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0" w:rsidRDefault="00267040" w:rsidP="00267040">
      <w:pPr>
        <w:pStyle w:val="1"/>
        <w:shd w:val="clear" w:color="auto" w:fill="F5F5F5"/>
        <w:spacing w:before="15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Закон Республики Казахстан от 11.07.1997 N 151-I</w:t>
      </w:r>
      <w:r>
        <w:rPr>
          <w:rFonts w:ascii="Verdana" w:hAnsi="Verdana"/>
          <w:color w:val="800000"/>
          <w:sz w:val="24"/>
          <w:szCs w:val="24"/>
        </w:rPr>
        <w:br/>
        <w:t>"О языках в Республике Казахстан"</w:t>
      </w:r>
    </w:p>
    <w:p w:rsid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1. Общие положения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1. Основные понятия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настоящем Законе используются следующие понятия: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диаспора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часть народа (этническая общность), проживающая вне страны его исторического происхождения;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ономастика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раздел языкознания, изучающий собственные имена, историю их возникновения и преобразования;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орфография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правописание, система правил, определяющих единообразие способов передачи речи (слов и грамматических форм) на письме;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топонимика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раздел ономастики, изучающий названия географических объектов, закономерности их возникновения, изменения, функционирования;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транслитерация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побуквенная передача текстов и отдельных слов одной графической системы средствами другой графической системы;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терминологическая комиссия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консультативно - совещательный орган, вырабатывающий предложения в области терминологической лексики казахского языка по всем отраслям экономики, науки, техники, культуры;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ooltip="абз. введен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ономастическая комиссия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консультативно - совещательный орган, вырабатывающий предложения по формированию единого подхода к наименованию и переименованию географических объектов, упорядочению употреблений и учету топонимических названий, восстановлению, сохранению исторических названий как составной части историко - культурного наследия Республики Казахстан;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ooltip="абз. введен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уполномоченный орган</w:t>
      </w: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центральный исполнительный орган, ответственный за реализацию единой государственной политики в сфере развития языков.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ooltip="абз. введен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2. Предмет регулирования настоящего Закона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Настоящий Закон не регламентирует употребление языков в межличностных отношениях и в религиозных объединениях.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3. Законодательство о языках в Республике Казахстан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Законодательство о языках в Республике Казахстан основывается </w:t>
      </w:r>
      <w:proofErr w:type="spell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hyperlink r:id="rId8" w:history="1">
        <w:r w:rsidRPr="00267040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Конституции</w:t>
        </w:r>
        <w:proofErr w:type="spellEnd"/>
      </w:hyperlink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4. Государственный язык Республики Казахстан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Государственным языком Республики Казахстан является казахский язык.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Правительство, иные государственные, местные представительные и исполнительные органы обязаны: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всемерно развивать государственный язык в Республике Казахстан, укреплять его международный авторитет;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оказывать помощь казахской диаспоре в сохранении и развитии родного языка.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5. Употребление русского языка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государственных организациях и органах местного самоуправления наравне с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казахским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официально употребляется, русский язык.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6. Забота государства о языках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Государство заботится о создании условий для изучения и развития языков народа Казахстана.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местах компактного проживания национальных групп при проведении мероприятий могут быть использованы их языки.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7. Недопустимость препятствования функционированию языков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Республике Казахстан не допускается ущемление прав граждан по языковому признаку.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ooltip="изм.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Глава 2. Язык в государственных и негосударственных организациях и органах местного самоуправления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8. Употребление языков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proofErr w:type="gramEnd"/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работе негосударственных организаций используются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и, при необходимости, другие языки.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9. Язык актов государственных органов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10. Язык ведения документации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Ведение учетно - 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регионального финансового центра города Алматы вправе вести документацию на государственном и (или) русском, и (или) английском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ooltip="часть введена 05.06.2006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11. Язык ответов на обращения граждан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12. Язык в Вооруженных Силах и правоохранительных органах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13. Язык судопроизводства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Судопроизводство в Республике Казахстан ведется на государственном языке, а при необходимости, в судопроизводстве наравне с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государственным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употребляются русский язык или другие языки.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14. Язык производства по делам об административных правонарушениях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15. Язык сделок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регионального финансового центра города Алматы вправе заключать сделки на государственном и (или) русском, и (или) английском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tooltip="часть введена 05.06.2006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3. Язык в области образования, науки, культуры и средствах массовой информации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16. Язык в области образования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tooltip="заголовки главы 3 и статьи 16 изменены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ooltip="изм.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Республика Казахстан обеспечивает получение начального, основного среднего, общего среднего, технического и профессионального, </w:t>
      </w:r>
      <w:proofErr w:type="spell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tooltip="изм.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17. Язык в области науки и культуры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tooltip="заголовок и часть первая статьи 17 изменены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Культурные мероприятия проводятся на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государственном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и, при необходимости, на других языках.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18. Язык печати и средств массовой информации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Республика Казахстан обеспечивает функционирование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государственного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других языков в печатных изданиях и средствах массовой информации.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менее суммарного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объема передач на других языках.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4. Язык в наименованиях населенных пунктов, именах собственных, визуальной информации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19. Порядок использования топонимических названий, наименований организаций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Традиционные, исторически сложившиеся казахские названия населенных пунктов, улиц, площадей, а также других физико - географических объектов на других языках должны воспроизводиться согласно правилам транслитерации.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20. Написание личных имен, отчеств и фамилий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21. Язык реквизитов и визуальной информации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Тексты печатей и штампов государственных органов содержат их названия на государственном языке.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22. Язык почтово - телеграфных отправлений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Почтово - телеграфные отправления в пределах Республики Казахстан производятся на государственном или русском языках, а за пределы - согласно установленным международным правилам.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5. Правовая защита языков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23. Государственная защита языков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Правительством Республики Казахстан создаются терминологическая и ономастическая комиссии и, при необходимости, другие структуры.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ooltip="изм.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24. Ответственность за нарушение законодательства о языках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Первые руководители государственных органов либо ответственные секретари или иные должностные лица, определяемые Президентом Республики Казахстан, организаций любой формы собственности, а также юридические и физические лица, виновные в нарушении законодательства Республики Казахстан о языках, несут ответственность в соответствии с законодательством Республики Казахстан.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tooltip="изм.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законами Республики Казахстан.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tooltip="изм. 27.07.2007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25. Компетенция уполномоченного органа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tooltip="изм.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Уполномоченный орган: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обеспечивает реализацию единой государственной политики в сфере развития языков;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разрабатывает программу функционирования и развития языков и иные нормативные правовые акты;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осуществляет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соблюдением законодательства Республики Казахстан о языках в центральных и местных исполнительных органах областей (города республиканского значения, столицы);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6) координирует деятельность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терминологической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ономастических комиссий.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25-1. Компетенция ономастической комиссии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tooltip="статья 25-1 введена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Республиканская ономастическая комиссия создается Правительством Республики Казахстан в целях: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внесения Президенту Республики Казахстан заключений о наименовании и переименовании областей, районов и городов, а также изменения транскрипции их названий;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внесения в Правительство Республики Казахстан заключений о наименовании и переименовании физико - географических, топонимических, промышленных и иных объектов, находящихся в сфере его компетенции.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Областные ономастические комиссии создаются местными исполнительными органами областей в целях подготовки и внесения следующих заключений о наименовании и переименовании: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аулов (сел), поселков, аульных (сельских) округов, а также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изменении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транскрипции их названий;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физико - географических, топонимических, промышленных и иных объектов, находящихся в сфере компетенции местных исполнительных органов области.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Городские ономастические комиссии создаются: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местными исполнительными органами города республиканского значения, столицы в целях подготовки и внесения следующих заключений о наименовании и переименовании: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названий;</w:t>
      </w:r>
      <w:proofErr w:type="gramEnd"/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физико - географических, топонимических, промышленных и иных объектов, находящихся в сфере компетенции местных исполнительных органов города республиканского значения, столицы;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местными исполнительными органами города областного значения в целях подготовки и внесения следующих заключений о наименовании и переименовании: 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25-2. Компетенция местного исполнительного органа области (города республиканского значения, столицы)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tooltip="статья 25-2 введена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Местный исполнительный орган области (города республиканского значения, столицы):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разрабатывает и утверждает региональную программу функционирования и развития языков и обеспечивает ее выполнение;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осуществляет 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осуществляет комплекс мер областного значения, направленных на развитие государственного и других языков;</w:t>
      </w:r>
      <w:proofErr w:type="gramEnd"/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обеспечивает деятельность областной (города республиканского значения, столицы) ономастической комиссии.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25-3. Компетенция местного исполнительного органа района (города областного значения)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tooltip="статья 25-3 введена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Местный исполнительный орган района (города областного значения):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разрабатывает и обеспечивает осуществление плана мероприятий по реализации на территории района (города областного значения) региональной программы функционирования и развития языков;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вносит предложения в исполнительные органы областей о наименовании и переименован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ау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лов (сел), поселков, аульных (сельских) округов, а также изменении их транскрипции.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26. [исключена]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tooltip="статья 26 исключена 20.12.2004" w:history="1">
        <w:r w:rsidRPr="00267040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6. Использование языков в отношениях с зарубежными странами и международными организациями</w:t>
      </w:r>
    </w:p>
    <w:p w:rsidR="00267040" w:rsidRPr="00267040" w:rsidRDefault="00267040" w:rsidP="00267040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267040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27. Язык в международной деятельности</w:t>
      </w:r>
    </w:p>
    <w:p w:rsidR="00267040" w:rsidRPr="00267040" w:rsidRDefault="00267040" w:rsidP="00267040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 - на языках, определенных по согласию участников договора.</w:t>
      </w:r>
    </w:p>
    <w:p w:rsidR="00267040" w:rsidRPr="00267040" w:rsidRDefault="00267040" w:rsidP="00267040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Официальные приемы и другие мероприятия с представителями других госуда</w:t>
      </w:r>
      <w:proofErr w:type="gramStart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рств в р</w:t>
      </w:r>
      <w:proofErr w:type="gramEnd"/>
      <w:r w:rsidRPr="002670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еспублике Казахстан проводятся на государственном языке с переводом на другие языки.</w:t>
      </w:r>
    </w:p>
    <w:p w:rsidR="00D431E1" w:rsidRDefault="00D431E1"/>
    <w:sectPr w:rsidR="00D4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0"/>
    <w:rsid w:val="00267040"/>
    <w:rsid w:val="00D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2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2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040"/>
  </w:style>
  <w:style w:type="character" w:styleId="a3">
    <w:name w:val="Hyperlink"/>
    <w:basedOn w:val="a0"/>
    <w:uiPriority w:val="99"/>
    <w:semiHidden/>
    <w:unhideWhenUsed/>
    <w:rsid w:val="00267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2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2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040"/>
  </w:style>
  <w:style w:type="character" w:styleId="a3">
    <w:name w:val="Hyperlink"/>
    <w:basedOn w:val="a0"/>
    <w:uiPriority w:val="99"/>
    <w:semiHidden/>
    <w:unhideWhenUsed/>
    <w:rsid w:val="00267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.com/zakon/index.html?dok=00004&amp;oraz=00&amp;noraz=0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" TargetMode="Externa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23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Relationship Id="rId22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ЕСМ</dc:creator>
  <cp:lastModifiedBy>ЕСМ</cp:lastModifiedBy>
  <cp:revision>1</cp:revision>
  <dcterms:created xsi:type="dcterms:W3CDTF">2014-02-17T11:56:00Z</dcterms:created>
  <dcterms:modified xsi:type="dcterms:W3CDTF">2014-02-17T11:59:00Z</dcterms:modified>
</cp:coreProperties>
</file>