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К</w:t>
      </w:r>
      <w:r w:rsidR="00C35384">
        <w:rPr>
          <w:b/>
          <w:lang w:val="kk-KZ"/>
        </w:rPr>
        <w:t>Г</w:t>
      </w:r>
      <w:r w:rsidRPr="009610B5">
        <w:rPr>
          <w:b/>
        </w:rPr>
        <w:t>П на ПХВ «Городская поликлиника №22»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Г.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Алматы, мкр</w:t>
      </w:r>
      <w:proofErr w:type="gramStart"/>
      <w:r w:rsidRPr="009610B5">
        <w:rPr>
          <w:b/>
        </w:rPr>
        <w:t>.Ш</w:t>
      </w:r>
      <w:proofErr w:type="gramEnd"/>
      <w:r w:rsidRPr="009610B5">
        <w:rPr>
          <w:b/>
        </w:rPr>
        <w:t>анырак-2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ул.</w:t>
      </w:r>
      <w:r w:rsidR="00C35384">
        <w:rPr>
          <w:b/>
          <w:lang w:val="kk-KZ"/>
        </w:rPr>
        <w:t xml:space="preserve"> </w:t>
      </w:r>
      <w:proofErr w:type="spellStart"/>
      <w:r w:rsidR="00C35384">
        <w:rPr>
          <w:b/>
        </w:rPr>
        <w:t>Жанкожа</w:t>
      </w:r>
      <w:proofErr w:type="spellEnd"/>
      <w:r w:rsidR="00C35384">
        <w:rPr>
          <w:b/>
        </w:rPr>
        <w:t xml:space="preserve"> батыр</w:t>
      </w:r>
      <w:r w:rsidRPr="009610B5">
        <w:rPr>
          <w:b/>
        </w:rPr>
        <w:t xml:space="preserve"> 193а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8(727)245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99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01</w:t>
      </w:r>
    </w:p>
    <w:p w:rsidR="002630F6" w:rsidRDefault="002630F6" w:rsidP="002630F6">
      <w:pPr>
        <w:spacing w:after="0"/>
      </w:pPr>
      <w:r w:rsidRPr="009610B5">
        <w:rPr>
          <w:b/>
        </w:rPr>
        <w:t>эл.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 xml:space="preserve">адрес:   </w:t>
      </w:r>
      <w:hyperlink r:id="rId5" w:history="1">
        <w:r w:rsidRPr="00983301">
          <w:rPr>
            <w:rStyle w:val="a4"/>
            <w:b/>
            <w:lang w:val="en-US"/>
          </w:rPr>
          <w:t>gp</w:t>
        </w:r>
        <w:r w:rsidRPr="00983301">
          <w:rPr>
            <w:rStyle w:val="a4"/>
            <w:b/>
          </w:rPr>
          <w:t>22.</w:t>
        </w:r>
        <w:r w:rsidRPr="00983301">
          <w:rPr>
            <w:rStyle w:val="a4"/>
            <w:b/>
            <w:lang w:val="en-US"/>
          </w:rPr>
          <w:t>shanyrak</w:t>
        </w:r>
        <w:r w:rsidRPr="00983301">
          <w:rPr>
            <w:rStyle w:val="a4"/>
            <w:b/>
          </w:rPr>
          <w:t>@</w:t>
        </w:r>
        <w:r w:rsidRPr="00983301">
          <w:rPr>
            <w:rStyle w:val="a4"/>
            <w:b/>
            <w:lang w:val="en-US"/>
          </w:rPr>
          <w:t>mail</w:t>
        </w:r>
        <w:r w:rsidRPr="00983301">
          <w:rPr>
            <w:rStyle w:val="a4"/>
            <w:b/>
          </w:rPr>
          <w:t>.</w:t>
        </w:r>
        <w:proofErr w:type="spellStart"/>
        <w:r w:rsidRPr="00983301">
          <w:rPr>
            <w:rStyle w:val="a4"/>
            <w:b/>
            <w:lang w:val="en-US"/>
          </w:rPr>
          <w:t>ru</w:t>
        </w:r>
        <w:proofErr w:type="spellEnd"/>
      </w:hyperlink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  <w:rPr>
          <w:b/>
        </w:rPr>
      </w:pPr>
      <w:r w:rsidRPr="009610B5">
        <w:rPr>
          <w:b/>
        </w:rPr>
        <w:t>Объявление о проведении закупа</w:t>
      </w:r>
      <w:r w:rsidRPr="00B105B5">
        <w:rPr>
          <w:b/>
        </w:rPr>
        <w:t xml:space="preserve"> </w:t>
      </w:r>
      <w:r>
        <w:rPr>
          <w:b/>
        </w:rPr>
        <w:t>лекарственных средств и</w:t>
      </w:r>
      <w:r w:rsidRPr="009610B5">
        <w:rPr>
          <w:b/>
        </w:rPr>
        <w:t xml:space="preserve"> изделий медицинского назначения способом запроса ценовых предложений.</w:t>
      </w:r>
    </w:p>
    <w:p w:rsidR="002630F6" w:rsidRDefault="002630F6" w:rsidP="002630F6">
      <w:pPr>
        <w:spacing w:after="0"/>
        <w:jc w:val="both"/>
        <w:rPr>
          <w:b/>
        </w:rPr>
      </w:pPr>
    </w:p>
    <w:p w:rsidR="002630F6" w:rsidRPr="008F3E67" w:rsidRDefault="002630F6" w:rsidP="002630F6">
      <w:pPr>
        <w:spacing w:after="0"/>
        <w:jc w:val="both"/>
      </w:pPr>
      <w:r>
        <w:t xml:space="preserve">   </w:t>
      </w:r>
      <w:r w:rsidR="0018484D">
        <w:t xml:space="preserve">     Заказчик, </w:t>
      </w:r>
      <w:r w:rsidR="0018484D">
        <w:rPr>
          <w:lang w:val="kk-KZ"/>
        </w:rPr>
        <w:t>К</w:t>
      </w:r>
      <w:proofErr w:type="spellStart"/>
      <w:r>
        <w:t>оммунальное</w:t>
      </w:r>
      <w:proofErr w:type="spellEnd"/>
      <w:r>
        <w:t xml:space="preserve"> </w:t>
      </w:r>
      <w:r w:rsidR="0018484D">
        <w:rPr>
          <w:lang w:val="kk-KZ"/>
        </w:rPr>
        <w:t>г</w:t>
      </w:r>
      <w:proofErr w:type="spellStart"/>
      <w:r w:rsidR="0018484D">
        <w:t>осударственное</w:t>
      </w:r>
      <w:proofErr w:type="spellEnd"/>
      <w:r w:rsidR="0018484D">
        <w:t xml:space="preserve"> </w:t>
      </w:r>
      <w:r>
        <w:t>предприятие на праве хозяйственного ведения «Городская поликлиника №22» У</w:t>
      </w:r>
      <w:r w:rsidR="0018484D">
        <w:rPr>
          <w:lang w:val="kk-KZ"/>
        </w:rPr>
        <w:t>О</w:t>
      </w:r>
      <w:r>
        <w:t xml:space="preserve">З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>, юридический адрес:</w:t>
      </w:r>
      <w:r w:rsidRPr="009610B5">
        <w:rPr>
          <w:b/>
        </w:rPr>
        <w:t xml:space="preserve"> </w:t>
      </w:r>
      <w:proofErr w:type="spellStart"/>
      <w:r>
        <w:t>г</w:t>
      </w:r>
      <w:r w:rsidRPr="008F3E67">
        <w:t>.Алматы</w:t>
      </w:r>
      <w:proofErr w:type="spellEnd"/>
      <w:r w:rsidRPr="008F3E67">
        <w:t>, мкр.Шанырак-2</w:t>
      </w:r>
    </w:p>
    <w:p w:rsidR="002630F6" w:rsidRDefault="002630F6" w:rsidP="002630F6">
      <w:pPr>
        <w:spacing w:after="0"/>
        <w:jc w:val="both"/>
      </w:pPr>
      <w:proofErr w:type="spellStart"/>
      <w:r w:rsidRPr="008F3E67">
        <w:t>ул</w:t>
      </w:r>
      <w:proofErr w:type="gramStart"/>
      <w:r w:rsidRPr="008F3E67">
        <w:t>.Ж</w:t>
      </w:r>
      <w:proofErr w:type="gramEnd"/>
      <w:r w:rsidRPr="008F3E67">
        <w:t>анкожа</w:t>
      </w:r>
      <w:proofErr w:type="spellEnd"/>
      <w:r w:rsidRPr="008F3E67">
        <w:t xml:space="preserve"> батыра 193а</w:t>
      </w:r>
      <w:r>
        <w:t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профилактических(иммунобиологических,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</w:t>
      </w:r>
      <w:r w:rsidR="00E87703">
        <w:t>ской помощи и</w:t>
      </w:r>
      <w:r>
        <w:t xml:space="preserve"> в системе </w:t>
      </w:r>
      <w:proofErr w:type="spellStart"/>
      <w:r>
        <w:t>обязательног</w:t>
      </w:r>
      <w:proofErr w:type="spellEnd"/>
      <w:r w:rsidR="00E87703">
        <w:rPr>
          <w:lang w:val="kk-KZ"/>
        </w:rPr>
        <w:t>о социального</w:t>
      </w:r>
      <w:r>
        <w:t xml:space="preserve"> медицинского страхования», </w:t>
      </w:r>
      <w:proofErr w:type="gramStart"/>
      <w:r>
        <w:t>утвержденных</w:t>
      </w:r>
      <w:proofErr w:type="gramEnd"/>
      <w:r>
        <w:t xml:space="preserve"> постановлением Правительства Республики Казахстан от 30 октября 2009 года №1729(далее-Правила).</w:t>
      </w:r>
    </w:p>
    <w:p w:rsidR="002630F6" w:rsidRDefault="002630F6" w:rsidP="002630F6">
      <w:pPr>
        <w:spacing w:after="0"/>
        <w:jc w:val="both"/>
      </w:pPr>
      <w:r>
        <w:t xml:space="preserve">     </w:t>
      </w:r>
      <w:proofErr w:type="gramStart"/>
      <w:r>
        <w:t>Полный</w:t>
      </w:r>
      <w:proofErr w:type="gramEnd"/>
      <w:r>
        <w:t xml:space="preserve"> </w:t>
      </w:r>
      <w:proofErr w:type="spellStart"/>
      <w:r>
        <w:t>пречень</w:t>
      </w:r>
      <w:proofErr w:type="spellEnd"/>
      <w:r>
        <w:t xml:space="preserve">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:rsidR="002630F6" w:rsidRDefault="002630F6" w:rsidP="002630F6">
      <w:pPr>
        <w:spacing w:after="0"/>
        <w:jc w:val="both"/>
      </w:pPr>
      <w: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Pr="006243D2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. Дата объявления закупа способом за</w:t>
      </w:r>
      <w:r w:rsidR="00116FDB">
        <w:t xml:space="preserve">проса ценовых предложении: </w:t>
      </w:r>
      <w:r w:rsidR="00EF24BB">
        <w:rPr>
          <w:lang w:val="kk-KZ"/>
        </w:rPr>
        <w:t>20</w:t>
      </w:r>
      <w:r w:rsidR="00EF24BB">
        <w:t>.</w:t>
      </w:r>
      <w:r w:rsidR="00EF24BB">
        <w:rPr>
          <w:lang w:val="kk-KZ"/>
        </w:rPr>
        <w:t>10</w:t>
      </w:r>
      <w:r w:rsidR="0018484D">
        <w:t>.20</w:t>
      </w:r>
      <w:r w:rsidR="0018484D">
        <w:rPr>
          <w:lang w:val="kk-KZ"/>
        </w:rPr>
        <w:t>20</w:t>
      </w:r>
      <w:r>
        <w:t>г. Срок представления конвертов с ценовыми предлож</w:t>
      </w:r>
      <w:r w:rsidR="00116FDB">
        <w:t xml:space="preserve">ением: до 15 часов 00минут </w:t>
      </w:r>
      <w:r w:rsidR="00EF24BB">
        <w:rPr>
          <w:lang w:val="kk-KZ"/>
        </w:rPr>
        <w:t>26</w:t>
      </w:r>
      <w:r w:rsidR="00EF24BB">
        <w:t>.</w:t>
      </w:r>
      <w:r w:rsidR="00EF24BB">
        <w:rPr>
          <w:lang w:val="kk-KZ"/>
        </w:rPr>
        <w:t>10</w:t>
      </w:r>
      <w:r w:rsidR="0018484D">
        <w:t>.20</w:t>
      </w:r>
      <w:r w:rsidR="0018484D">
        <w:rPr>
          <w:lang w:val="kk-KZ"/>
        </w:rPr>
        <w:t>20</w:t>
      </w:r>
      <w:r>
        <w:t>г. Конверты с ценовыми предложениями будут вскрыв</w:t>
      </w:r>
      <w:r w:rsidR="00116FDB">
        <w:t xml:space="preserve">аться в 15.00 часов 00 минут, </w:t>
      </w:r>
      <w:r w:rsidR="00EF24BB">
        <w:rPr>
          <w:lang w:val="kk-KZ"/>
        </w:rPr>
        <w:t>26</w:t>
      </w:r>
      <w:r w:rsidR="00EF24BB">
        <w:t>.</w:t>
      </w:r>
      <w:r w:rsidR="00EF24BB">
        <w:rPr>
          <w:lang w:val="kk-KZ"/>
        </w:rPr>
        <w:t>10</w:t>
      </w:r>
      <w:r w:rsidR="0018484D">
        <w:t>.20</w:t>
      </w:r>
      <w:r w:rsidR="0018484D">
        <w:rPr>
          <w:lang w:val="kk-KZ"/>
        </w:rPr>
        <w:t xml:space="preserve">20 </w:t>
      </w:r>
      <w:r>
        <w:t>года по следующему адресу:</w:t>
      </w:r>
      <w:r w:rsidRPr="00255675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>, мкр</w:t>
      </w:r>
      <w:proofErr w:type="gramStart"/>
      <w:r>
        <w:t>.Ш</w:t>
      </w:r>
      <w:proofErr w:type="gramEnd"/>
      <w:r>
        <w:t xml:space="preserve">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батыр,</w:t>
      </w:r>
      <w:r w:rsidRPr="008F3E67">
        <w:t xml:space="preserve"> 193а</w:t>
      </w:r>
      <w:r>
        <w:t>, отдел государственных закупок.</w:t>
      </w:r>
    </w:p>
    <w:p w:rsidR="002630F6" w:rsidRPr="008F3E67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</w:t>
      </w:r>
      <w:proofErr w:type="gramStart"/>
      <w:r>
        <w:t>и(</w:t>
      </w:r>
      <w:proofErr w:type="gramEnd"/>
      <w:r>
        <w:t>операции),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:rsidR="002630F6" w:rsidRDefault="002630F6" w:rsidP="002630F6">
      <w:pPr>
        <w:spacing w:after="0"/>
        <w:jc w:val="both"/>
      </w:pPr>
      <w:r>
        <w:t xml:space="preserve"> </w:t>
      </w:r>
    </w:p>
    <w:p w:rsidR="002630F6" w:rsidRDefault="002630F6" w:rsidP="002630F6">
      <w:pPr>
        <w:spacing w:after="0"/>
        <w:jc w:val="both"/>
      </w:pPr>
      <w:r>
        <w:t xml:space="preserve">   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2014года «О разрешениях и уведомлениях», сведения о которых подтверждаются в информационных системах государственных органах, потенциальный поставщик представляет </w:t>
      </w:r>
      <w:r>
        <w:lastRenderedPageBreak/>
        <w:t>нотариально удостоверенную копию соответствующего разрешени</w:t>
      </w:r>
      <w:proofErr w:type="gramStart"/>
      <w:r>
        <w:t>я(</w:t>
      </w:r>
      <w:proofErr w:type="gramEnd"/>
      <w:r>
        <w:t xml:space="preserve">уведомления), полученного (направленного) в соответствии с Законом РК от 16 мая 2014года «О разрешениях и уведомлениях»; 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</w:t>
      </w:r>
    </w:p>
    <w:p w:rsidR="002630F6" w:rsidRDefault="002630F6" w:rsidP="002630F6">
      <w:pPr>
        <w:spacing w:after="0"/>
        <w:jc w:val="both"/>
      </w:pPr>
      <w:r>
        <w:t xml:space="preserve">  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учредительного договора после даты объявления закупа;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:rsidR="002630F6" w:rsidRDefault="002630F6" w:rsidP="002630F6">
      <w:pPr>
        <w:spacing w:after="0"/>
        <w:jc w:val="both"/>
      </w:pPr>
      <w:r>
        <w:t xml:space="preserve">     </w:t>
      </w:r>
    </w:p>
    <w:p w:rsidR="002630F6" w:rsidRDefault="002630F6" w:rsidP="002630F6">
      <w:pPr>
        <w:spacing w:after="0"/>
        <w:jc w:val="both"/>
      </w:pPr>
      <w:r>
        <w:t xml:space="preserve">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>
        <w:t>Казахстан</w:t>
      </w:r>
      <w:proofErr w:type="gramStart"/>
      <w:r>
        <w:t>,п</w:t>
      </w:r>
      <w:proofErr w:type="gramEnd"/>
      <w:r>
        <w:t>о</w:t>
      </w:r>
      <w:proofErr w:type="spellEnd"/>
      <w:r>
        <w:t xml:space="preserve"> форме,  утвержденным уполномоченным органом в области здравоохранения (если потенциальный поставщик является 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8)документы, подтверждающие соответствие потенциального поставщика квалифицированным требованиям, установленным  пунктом 13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:rsidR="002630F6" w:rsidRDefault="002630F6" w:rsidP="002630F6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квалифицированным требованиям с соблюдением условий сроков, предусмотренных пунктом 114,115 Правил.</w:t>
      </w:r>
    </w:p>
    <w:p w:rsidR="002630F6" w:rsidRPr="00A73CDE" w:rsidRDefault="002630F6" w:rsidP="002630F6">
      <w:pPr>
        <w:spacing w:after="0"/>
        <w:jc w:val="both"/>
      </w:pPr>
      <w:r>
        <w:lastRenderedPageBreak/>
        <w:t xml:space="preserve">    Лекарственные средства, изделия медицинского назначения должны быть поставлены поставщиком по адресу:</w:t>
      </w:r>
      <w:r w:rsidRPr="00687263">
        <w:t xml:space="preserve"> </w:t>
      </w:r>
      <w:r>
        <w:t>г</w:t>
      </w:r>
      <w:r w:rsidRPr="008F3E67">
        <w:t>.</w:t>
      </w:r>
      <w:r w:rsidR="00C35384">
        <w:rPr>
          <w:lang w:val="kk-KZ"/>
        </w:rPr>
        <w:t xml:space="preserve"> </w:t>
      </w:r>
      <w:r>
        <w:t>Алматы, мкр</w:t>
      </w:r>
      <w:proofErr w:type="gramStart"/>
      <w:r>
        <w:t>.Ш</w:t>
      </w:r>
      <w:proofErr w:type="gramEnd"/>
      <w:r>
        <w:t xml:space="preserve">анырак-2, </w:t>
      </w:r>
      <w:r w:rsidRPr="008F3E67">
        <w:t>ул.</w:t>
      </w:r>
      <w:r>
        <w:t xml:space="preserve"> </w:t>
      </w:r>
      <w:proofErr w:type="spellStart"/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, на основании заявок заказчика в течении всего срока действия заключенного договора.</w:t>
      </w:r>
    </w:p>
    <w:tbl>
      <w:tblPr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30"/>
        <w:gridCol w:w="1843"/>
        <w:gridCol w:w="2835"/>
        <w:gridCol w:w="1134"/>
        <w:gridCol w:w="993"/>
        <w:gridCol w:w="1276"/>
        <w:gridCol w:w="1663"/>
      </w:tblGrid>
      <w:tr w:rsidR="009B7479" w:rsidRPr="00E87703" w:rsidTr="009B7479">
        <w:trPr>
          <w:trHeight w:val="69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479" w:rsidRPr="00E87703" w:rsidRDefault="009B7479" w:rsidP="00C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E877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№ Лота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479" w:rsidRPr="00E87703" w:rsidRDefault="009B7479" w:rsidP="00C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E877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  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479" w:rsidRPr="00EE19B5" w:rsidRDefault="009B7479" w:rsidP="00C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kk-KZ"/>
              </w:rPr>
            </w:pPr>
            <w:r w:rsidRPr="00EE19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kk-KZ"/>
              </w:rPr>
              <w:t>Дополнительное 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479" w:rsidRPr="00E87703" w:rsidRDefault="009B7479" w:rsidP="00C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proofErr w:type="spellStart"/>
            <w:r w:rsidRPr="00E877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Ед</w:t>
            </w:r>
            <w:proofErr w:type="gramStart"/>
            <w:r w:rsidRPr="00E877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.и</w:t>
            </w:r>
            <w:proofErr w:type="gramEnd"/>
            <w:r w:rsidRPr="00E877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зм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479" w:rsidRPr="00E87703" w:rsidRDefault="009B7479" w:rsidP="00C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E877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 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79" w:rsidRPr="00E87703" w:rsidRDefault="009B7479" w:rsidP="00C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val="kk-KZ"/>
              </w:rPr>
              <w:t>Ц</w:t>
            </w:r>
            <w:proofErr w:type="spellStart"/>
            <w:r w:rsidRPr="00E87703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ена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479" w:rsidRPr="00E87703" w:rsidRDefault="009B7479" w:rsidP="00C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E877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  Сумма</w:t>
            </w:r>
          </w:p>
        </w:tc>
      </w:tr>
      <w:tr w:rsidR="009B7479" w:rsidRPr="004D2AF3" w:rsidTr="009B7479">
        <w:trPr>
          <w:trHeight w:val="75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79" w:rsidRPr="00E87703" w:rsidRDefault="009B7479" w:rsidP="00C46F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77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79" w:rsidRPr="00221975" w:rsidRDefault="009B7479" w:rsidP="00C46F9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219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32301">
              <w:rPr>
                <w:rFonts w:ascii="Times New Roman" w:hAnsi="Times New Roman" w:cs="Times New Roman"/>
                <w:sz w:val="24"/>
                <w:szCs w:val="24"/>
              </w:rPr>
              <w:t>ециркулятор</w:t>
            </w:r>
            <w:proofErr w:type="spellEnd"/>
            <w:r w:rsidR="00832301">
              <w:rPr>
                <w:rFonts w:ascii="Times New Roman" w:hAnsi="Times New Roman" w:cs="Times New Roman"/>
                <w:sz w:val="24"/>
                <w:szCs w:val="24"/>
              </w:rPr>
              <w:t xml:space="preserve"> УФ-</w:t>
            </w:r>
            <w:bookmarkStart w:id="0" w:name="_GoBack"/>
            <w:bookmarkEnd w:id="0"/>
            <w:r w:rsidRPr="00221975">
              <w:rPr>
                <w:rFonts w:ascii="Times New Roman" w:hAnsi="Times New Roman" w:cs="Times New Roman"/>
                <w:sz w:val="24"/>
                <w:szCs w:val="24"/>
              </w:rPr>
              <w:t>бактерицидный</w:t>
            </w:r>
            <w:r w:rsidR="00832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01" w:rsidRPr="009B7479">
              <w:rPr>
                <w:rFonts w:ascii="Times New Roman" w:hAnsi="Times New Roman" w:cs="Times New Roman"/>
                <w:sz w:val="24"/>
                <w:szCs w:val="24"/>
              </w:rPr>
              <w:t>РБ-07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479" w:rsidRPr="00221975" w:rsidRDefault="009B7479" w:rsidP="00C46F9B">
            <w:pPr>
              <w:rPr>
                <w:rFonts w:ascii="Times New Roman" w:hAnsi="Times New Roman" w:cs="Times New Roman"/>
              </w:rPr>
            </w:pPr>
            <w:r w:rsidRPr="00221975">
              <w:rPr>
                <w:rFonts w:ascii="Times New Roman" w:hAnsi="Times New Roman" w:cs="Times New Roman"/>
              </w:rPr>
              <w:t xml:space="preserve">Предназначен для обеззараживания воздуха помещений </w:t>
            </w:r>
            <w:r w:rsidRPr="00221975">
              <w:rPr>
                <w:rFonts w:ascii="Times New Roman" w:hAnsi="Times New Roman" w:cs="Times New Roman"/>
                <w:lang w:val="en-US"/>
              </w:rPr>
              <w:t>I</w:t>
            </w:r>
            <w:r w:rsidRPr="00221975">
              <w:rPr>
                <w:rFonts w:ascii="Times New Roman" w:hAnsi="Times New Roman" w:cs="Times New Roman"/>
              </w:rPr>
              <w:t>I-V категорий объемом до 50 м³ в лечебно-профилактических учреждениях в присутствии и отсутствии людей.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79" w:rsidRPr="004D2AF3" w:rsidRDefault="009B7479" w:rsidP="00C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D2A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штук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79" w:rsidRPr="004D2AF3" w:rsidRDefault="009B7479" w:rsidP="00C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79" w:rsidRPr="004D2AF3" w:rsidRDefault="009B7479" w:rsidP="00C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138</w:t>
            </w:r>
            <w:r w:rsidRPr="004D2A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479" w:rsidRPr="004D2AF3" w:rsidRDefault="009B7479" w:rsidP="00C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4 554 000,00</w:t>
            </w:r>
          </w:p>
        </w:tc>
      </w:tr>
      <w:tr w:rsidR="009B7479" w:rsidRPr="00E87703" w:rsidTr="009B7479">
        <w:trPr>
          <w:trHeight w:val="69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79" w:rsidRPr="00EE19B5" w:rsidRDefault="009B7479" w:rsidP="00C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479" w:rsidRPr="00E87703" w:rsidRDefault="009B7479" w:rsidP="00C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77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Итого сумма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479" w:rsidRPr="00E87703" w:rsidRDefault="009B7479" w:rsidP="00C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4 554 000,00</w:t>
            </w:r>
          </w:p>
        </w:tc>
      </w:tr>
    </w:tbl>
    <w:p w:rsidR="00146DA2" w:rsidRPr="00A73CDE" w:rsidRDefault="00146DA2" w:rsidP="002630F6">
      <w:pPr>
        <w:spacing w:after="0"/>
        <w:jc w:val="both"/>
      </w:pPr>
    </w:p>
    <w:p w:rsidR="00EE19B5" w:rsidRPr="00A73CDE" w:rsidRDefault="00EE19B5" w:rsidP="002630F6">
      <w:pPr>
        <w:spacing w:after="0"/>
        <w:jc w:val="both"/>
      </w:pPr>
    </w:p>
    <w:p w:rsidR="00221975" w:rsidRDefault="00221975" w:rsidP="00221975">
      <w:pPr>
        <w:jc w:val="center"/>
        <w:rPr>
          <w:rFonts w:ascii="Arial" w:hAnsi="Arial" w:cs="Arial"/>
          <w:b/>
        </w:rPr>
      </w:pPr>
    </w:p>
    <w:p w:rsidR="009B7479" w:rsidRPr="009B7479" w:rsidRDefault="009B7479" w:rsidP="008323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7479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proofErr w:type="spellStart"/>
      <w:r w:rsidRPr="009B7479"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 w:rsidRPr="009B74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479">
        <w:rPr>
          <w:rFonts w:ascii="Times New Roman" w:hAnsi="Times New Roman" w:cs="Times New Roman"/>
          <w:sz w:val="24"/>
          <w:szCs w:val="24"/>
        </w:rPr>
        <w:t>УФ-бактерицидный</w:t>
      </w:r>
      <w:proofErr w:type="gramEnd"/>
      <w:r w:rsidRPr="009B7479">
        <w:rPr>
          <w:rFonts w:ascii="Times New Roman" w:hAnsi="Times New Roman" w:cs="Times New Roman"/>
          <w:sz w:val="24"/>
          <w:szCs w:val="24"/>
        </w:rPr>
        <w:t xml:space="preserve"> РБ-07-«Я-ФП»-01</w:t>
      </w:r>
    </w:p>
    <w:tbl>
      <w:tblPr>
        <w:tblpPr w:leftFromText="180" w:rightFromText="180" w:horzAnchor="margin" w:tblpXSpec="center" w:tblpY="909"/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2268"/>
        <w:gridCol w:w="2460"/>
      </w:tblGrid>
      <w:tr w:rsidR="009B7479" w:rsidRPr="00D87F28" w:rsidTr="00C46F9B">
        <w:trPr>
          <w:trHeight w:val="300"/>
        </w:trPr>
        <w:tc>
          <w:tcPr>
            <w:tcW w:w="10223" w:type="dxa"/>
            <w:gridSpan w:val="4"/>
            <w:shd w:val="clear" w:color="auto" w:fill="auto"/>
            <w:vAlign w:val="center"/>
          </w:tcPr>
          <w:p w:rsidR="009B7479" w:rsidRPr="009B7479" w:rsidRDefault="009B7479" w:rsidP="008323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Общие требования</w:t>
            </w:r>
          </w:p>
        </w:tc>
      </w:tr>
      <w:tr w:rsidR="009B7479" w:rsidRPr="00D87F28" w:rsidTr="00C46F9B">
        <w:trPr>
          <w:trHeight w:val="300"/>
        </w:trPr>
        <w:tc>
          <w:tcPr>
            <w:tcW w:w="7763" w:type="dxa"/>
            <w:gridSpan w:val="3"/>
            <w:shd w:val="clear" w:color="auto" w:fill="auto"/>
            <w:vAlign w:val="center"/>
          </w:tcPr>
          <w:p w:rsidR="009B7479" w:rsidRPr="009B7479" w:rsidRDefault="009B7479" w:rsidP="008323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Инструкция по эксплуатации на русском языке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9B7479" w:rsidRPr="009B7479" w:rsidRDefault="009B7479" w:rsidP="008323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9B7479" w:rsidRPr="00D87F28" w:rsidTr="00C46F9B">
        <w:trPr>
          <w:trHeight w:val="300"/>
        </w:trPr>
        <w:tc>
          <w:tcPr>
            <w:tcW w:w="10223" w:type="dxa"/>
            <w:gridSpan w:val="4"/>
            <w:shd w:val="clear" w:color="auto" w:fill="auto"/>
            <w:noWrap/>
            <w:vAlign w:val="center"/>
          </w:tcPr>
          <w:p w:rsidR="009B7479" w:rsidRPr="009B7479" w:rsidRDefault="009B7479" w:rsidP="008323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параметры</w:t>
            </w:r>
          </w:p>
        </w:tc>
      </w:tr>
      <w:tr w:rsidR="009B7479" w:rsidRPr="00D87F28" w:rsidTr="00C46F9B">
        <w:trPr>
          <w:trHeight w:val="240"/>
        </w:trPr>
        <w:tc>
          <w:tcPr>
            <w:tcW w:w="7763" w:type="dxa"/>
            <w:gridSpan w:val="3"/>
            <w:vAlign w:val="center"/>
          </w:tcPr>
          <w:p w:rsidR="009B7479" w:rsidRPr="009B7479" w:rsidRDefault="009B7479" w:rsidP="008323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 xml:space="preserve">Предназначен для обеззараживания воздуха помещений </w:t>
            </w:r>
            <w:r w:rsidRPr="009B7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I-V категорий объемом до 50 м³ в лечебно-профилактических учреждениях в присутствии и отсутствии людей.</w:t>
            </w:r>
          </w:p>
        </w:tc>
        <w:tc>
          <w:tcPr>
            <w:tcW w:w="2460" w:type="dxa"/>
            <w:vAlign w:val="center"/>
          </w:tcPr>
          <w:p w:rsidR="009B7479" w:rsidRPr="009B7479" w:rsidRDefault="009B7479" w:rsidP="008323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9B7479" w:rsidRPr="00D87F28" w:rsidTr="00C46F9B">
        <w:trPr>
          <w:trHeight w:val="240"/>
        </w:trPr>
        <w:tc>
          <w:tcPr>
            <w:tcW w:w="7763" w:type="dxa"/>
            <w:gridSpan w:val="3"/>
            <w:vAlign w:val="center"/>
          </w:tcPr>
          <w:p w:rsidR="009B7479" w:rsidRPr="009B7479" w:rsidRDefault="009B7479" w:rsidP="008323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в своей конструкции ультрафиолетовые бактерицидные лампы, способные на 99,0% уничтожить все болезнетворные бактерии, находящиеся в воздухе*</w:t>
            </w:r>
          </w:p>
        </w:tc>
        <w:tc>
          <w:tcPr>
            <w:tcW w:w="2460" w:type="dxa"/>
            <w:vAlign w:val="center"/>
          </w:tcPr>
          <w:p w:rsidR="009B7479" w:rsidRPr="009B7479" w:rsidRDefault="009B7479" w:rsidP="008323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9B7479" w:rsidRPr="00D87F28" w:rsidTr="00C46F9B">
        <w:trPr>
          <w:trHeight w:val="240"/>
        </w:trPr>
        <w:tc>
          <w:tcPr>
            <w:tcW w:w="7763" w:type="dxa"/>
            <w:gridSpan w:val="3"/>
            <w:vAlign w:val="center"/>
          </w:tcPr>
          <w:p w:rsidR="009B7479" w:rsidRPr="009B7479" w:rsidRDefault="009B7479" w:rsidP="0083230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B7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</w:t>
            </w:r>
            <w:proofErr w:type="gramEnd"/>
            <w:r w:rsidRPr="009B7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системой принудительной циркуляции воздуха</w:t>
            </w:r>
          </w:p>
        </w:tc>
        <w:tc>
          <w:tcPr>
            <w:tcW w:w="2460" w:type="dxa"/>
            <w:vAlign w:val="center"/>
          </w:tcPr>
          <w:p w:rsidR="009B7479" w:rsidRPr="009B7479" w:rsidRDefault="009B7479" w:rsidP="008323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9B7479" w:rsidRPr="00D87F28" w:rsidTr="00C46F9B">
        <w:trPr>
          <w:trHeight w:val="240"/>
        </w:trPr>
        <w:tc>
          <w:tcPr>
            <w:tcW w:w="7763" w:type="dxa"/>
            <w:gridSpan w:val="3"/>
            <w:vAlign w:val="center"/>
          </w:tcPr>
          <w:p w:rsidR="009B7479" w:rsidRPr="009B7479" w:rsidRDefault="009B7479" w:rsidP="0083230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Электронный блок управления отслеживает суммарное время наработки ламп и имеет возможность установки автоматического режима работы </w:t>
            </w:r>
            <w:proofErr w:type="gramStart"/>
            <w:r w:rsidRPr="009B7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типа</w:t>
            </w:r>
            <w:proofErr w:type="gramEnd"/>
            <w:r w:rsidRPr="009B7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/объема помещения.</w:t>
            </w:r>
          </w:p>
        </w:tc>
        <w:tc>
          <w:tcPr>
            <w:tcW w:w="2460" w:type="dxa"/>
            <w:vAlign w:val="center"/>
          </w:tcPr>
          <w:p w:rsidR="009B7479" w:rsidRPr="009B7479" w:rsidRDefault="009B7479" w:rsidP="008323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9B7479" w:rsidRPr="00D87F28" w:rsidTr="00C46F9B">
        <w:trPr>
          <w:trHeight w:val="240"/>
        </w:trPr>
        <w:tc>
          <w:tcPr>
            <w:tcW w:w="7763" w:type="dxa"/>
            <w:gridSpan w:val="3"/>
            <w:vAlign w:val="center"/>
          </w:tcPr>
          <w:p w:rsidR="009B7479" w:rsidRPr="009B7479" w:rsidRDefault="009B7479" w:rsidP="0083230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Цифровой дисплей отображает суммарное время наработки бактерицидных ламп/ текущее время работы</w:t>
            </w:r>
          </w:p>
        </w:tc>
        <w:tc>
          <w:tcPr>
            <w:tcW w:w="2460" w:type="dxa"/>
            <w:vAlign w:val="center"/>
          </w:tcPr>
          <w:p w:rsidR="009B7479" w:rsidRPr="009B7479" w:rsidRDefault="009B7479" w:rsidP="008323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9B7479" w:rsidRPr="00D87F28" w:rsidTr="00C46F9B">
        <w:trPr>
          <w:trHeight w:val="240"/>
        </w:trPr>
        <w:tc>
          <w:tcPr>
            <w:tcW w:w="7763" w:type="dxa"/>
            <w:gridSpan w:val="3"/>
            <w:vAlign w:val="center"/>
          </w:tcPr>
          <w:p w:rsidR="009B7479" w:rsidRPr="009B7479" w:rsidRDefault="009B7479" w:rsidP="0083230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Светодиодный индикатор нормального состояния изделия </w:t>
            </w:r>
          </w:p>
        </w:tc>
        <w:tc>
          <w:tcPr>
            <w:tcW w:w="2460" w:type="dxa"/>
            <w:vAlign w:val="center"/>
          </w:tcPr>
          <w:p w:rsidR="009B7479" w:rsidRPr="009B7479" w:rsidRDefault="009B7479" w:rsidP="008323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9B7479" w:rsidRPr="00D87F28" w:rsidTr="00C46F9B">
        <w:trPr>
          <w:trHeight w:val="240"/>
        </w:trPr>
        <w:tc>
          <w:tcPr>
            <w:tcW w:w="7763" w:type="dxa"/>
            <w:gridSpan w:val="3"/>
            <w:vAlign w:val="center"/>
          </w:tcPr>
          <w:p w:rsidR="009B7479" w:rsidRPr="009B7479" w:rsidRDefault="009B7479" w:rsidP="0083230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Светодиодный индикатор о необходимости замены бактерицидных ламп </w:t>
            </w:r>
          </w:p>
        </w:tc>
        <w:tc>
          <w:tcPr>
            <w:tcW w:w="2460" w:type="dxa"/>
            <w:vAlign w:val="center"/>
          </w:tcPr>
          <w:p w:rsidR="009B7479" w:rsidRPr="009B7479" w:rsidRDefault="009B7479" w:rsidP="008323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9B7479" w:rsidRPr="00D87F28" w:rsidTr="00C46F9B">
        <w:trPr>
          <w:trHeight w:val="240"/>
        </w:trPr>
        <w:tc>
          <w:tcPr>
            <w:tcW w:w="7763" w:type="dxa"/>
            <w:gridSpan w:val="3"/>
            <w:vAlign w:val="center"/>
          </w:tcPr>
          <w:p w:rsidR="009B7479" w:rsidRPr="009B7479" w:rsidRDefault="009B7479" w:rsidP="008323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Возможность крепления на стене</w:t>
            </w:r>
          </w:p>
        </w:tc>
        <w:tc>
          <w:tcPr>
            <w:tcW w:w="2460" w:type="dxa"/>
            <w:vAlign w:val="center"/>
          </w:tcPr>
          <w:p w:rsidR="009B7479" w:rsidRPr="009B7479" w:rsidRDefault="009B7479" w:rsidP="008323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9B7479" w:rsidRPr="00D87F28" w:rsidTr="00C46F9B">
        <w:trPr>
          <w:trHeight w:val="240"/>
        </w:trPr>
        <w:tc>
          <w:tcPr>
            <w:tcW w:w="7763" w:type="dxa"/>
            <w:gridSpan w:val="3"/>
            <w:vAlign w:val="center"/>
          </w:tcPr>
          <w:p w:rsidR="009B7479" w:rsidRPr="009B7479" w:rsidRDefault="009B7479" w:rsidP="0083230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Возможность крепления на подставке передвижной (подставка поставляется отдельно)</w:t>
            </w:r>
          </w:p>
        </w:tc>
        <w:tc>
          <w:tcPr>
            <w:tcW w:w="2460" w:type="dxa"/>
            <w:vAlign w:val="center"/>
          </w:tcPr>
          <w:p w:rsidR="009B7479" w:rsidRPr="009B7479" w:rsidRDefault="009B7479" w:rsidP="008323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9B7479" w:rsidRPr="00D87F28" w:rsidTr="00C46F9B">
        <w:trPr>
          <w:trHeight w:val="240"/>
        </w:trPr>
        <w:tc>
          <w:tcPr>
            <w:tcW w:w="7763" w:type="dxa"/>
            <w:gridSpan w:val="3"/>
            <w:vAlign w:val="center"/>
          </w:tcPr>
          <w:p w:rsidR="009B7479" w:rsidRPr="009B7479" w:rsidRDefault="009B7479" w:rsidP="0083230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Эргономичный дизайн</w:t>
            </w:r>
          </w:p>
        </w:tc>
        <w:tc>
          <w:tcPr>
            <w:tcW w:w="2460" w:type="dxa"/>
            <w:vAlign w:val="center"/>
          </w:tcPr>
          <w:p w:rsidR="009B7479" w:rsidRPr="009B7479" w:rsidRDefault="009B7479" w:rsidP="008323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9B7479" w:rsidRPr="00D87F28" w:rsidTr="00C46F9B">
        <w:trPr>
          <w:trHeight w:val="240"/>
        </w:trPr>
        <w:tc>
          <w:tcPr>
            <w:tcW w:w="10223" w:type="dxa"/>
            <w:gridSpan w:val="4"/>
            <w:vAlign w:val="center"/>
          </w:tcPr>
          <w:p w:rsidR="009B7479" w:rsidRPr="009B7479" w:rsidRDefault="009B7479" w:rsidP="008323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9B7479" w:rsidRPr="00D87F28" w:rsidTr="00C46F9B">
        <w:trPr>
          <w:trHeight w:val="240"/>
        </w:trPr>
        <w:tc>
          <w:tcPr>
            <w:tcW w:w="5495" w:type="dxa"/>
            <w:gridSpan w:val="2"/>
            <w:vAlign w:val="center"/>
          </w:tcPr>
          <w:p w:rsidR="009B7479" w:rsidRPr="009B7479" w:rsidRDefault="009B7479" w:rsidP="008323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Источник излучения</w:t>
            </w:r>
          </w:p>
        </w:tc>
        <w:tc>
          <w:tcPr>
            <w:tcW w:w="4728" w:type="dxa"/>
            <w:gridSpan w:val="2"/>
            <w:vAlign w:val="center"/>
          </w:tcPr>
          <w:p w:rsidR="009B7479" w:rsidRPr="009B7479" w:rsidRDefault="009B7479" w:rsidP="008323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2 бактерицидные УФ лампы 15W (15 Вт)</w:t>
            </w:r>
          </w:p>
        </w:tc>
      </w:tr>
      <w:tr w:rsidR="009B7479" w:rsidRPr="00D87F28" w:rsidTr="00C46F9B">
        <w:trPr>
          <w:trHeight w:val="240"/>
        </w:trPr>
        <w:tc>
          <w:tcPr>
            <w:tcW w:w="5495" w:type="dxa"/>
            <w:gridSpan w:val="2"/>
            <w:vAlign w:val="center"/>
          </w:tcPr>
          <w:p w:rsidR="009B7479" w:rsidRPr="009B7479" w:rsidRDefault="009B7479" w:rsidP="008323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 xml:space="preserve">Бактерицидный поток ламп, </w:t>
            </w:r>
            <w:proofErr w:type="gramStart"/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4728" w:type="dxa"/>
            <w:gridSpan w:val="2"/>
            <w:vAlign w:val="center"/>
          </w:tcPr>
          <w:p w:rsidR="009B7479" w:rsidRPr="009B7479" w:rsidRDefault="009B7479" w:rsidP="008323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9B7479" w:rsidRPr="00D87F28" w:rsidTr="00C46F9B">
        <w:trPr>
          <w:trHeight w:val="240"/>
        </w:trPr>
        <w:tc>
          <w:tcPr>
            <w:tcW w:w="5495" w:type="dxa"/>
            <w:gridSpan w:val="2"/>
            <w:vAlign w:val="center"/>
          </w:tcPr>
          <w:p w:rsidR="009B7479" w:rsidRPr="009B7479" w:rsidRDefault="009B7479" w:rsidP="008323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Рекомендуемый объем помещения, </w:t>
            </w:r>
            <w:proofErr w:type="gramStart"/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³</w:t>
            </w:r>
          </w:p>
        </w:tc>
        <w:tc>
          <w:tcPr>
            <w:tcW w:w="4728" w:type="dxa"/>
            <w:gridSpan w:val="2"/>
            <w:vAlign w:val="center"/>
          </w:tcPr>
          <w:p w:rsidR="009B7479" w:rsidRPr="009B7479" w:rsidRDefault="009B7479" w:rsidP="008323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30-50</w:t>
            </w:r>
          </w:p>
        </w:tc>
      </w:tr>
      <w:tr w:rsidR="009B7479" w:rsidRPr="00D87F28" w:rsidTr="00C46F9B">
        <w:trPr>
          <w:trHeight w:val="240"/>
        </w:trPr>
        <w:tc>
          <w:tcPr>
            <w:tcW w:w="5495" w:type="dxa"/>
            <w:gridSpan w:val="2"/>
            <w:vAlign w:val="center"/>
          </w:tcPr>
          <w:p w:rsidR="009B7479" w:rsidRPr="009B7479" w:rsidRDefault="009B7479" w:rsidP="008323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Производительность, </w:t>
            </w:r>
            <w:proofErr w:type="gramStart"/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³/ч</w:t>
            </w:r>
          </w:p>
        </w:tc>
        <w:tc>
          <w:tcPr>
            <w:tcW w:w="4728" w:type="dxa"/>
            <w:gridSpan w:val="2"/>
            <w:vAlign w:val="center"/>
          </w:tcPr>
          <w:p w:rsidR="009B7479" w:rsidRPr="009B7479" w:rsidRDefault="009B7479" w:rsidP="008323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B7479" w:rsidRPr="00D87F28" w:rsidTr="00C46F9B">
        <w:trPr>
          <w:trHeight w:val="240"/>
        </w:trPr>
        <w:tc>
          <w:tcPr>
            <w:tcW w:w="5495" w:type="dxa"/>
            <w:gridSpan w:val="2"/>
            <w:vAlign w:val="center"/>
          </w:tcPr>
          <w:p w:rsidR="009B7479" w:rsidRPr="009B7479" w:rsidRDefault="009B7479" w:rsidP="008323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Предельный уровень шума, не более, дБ</w:t>
            </w:r>
          </w:p>
        </w:tc>
        <w:tc>
          <w:tcPr>
            <w:tcW w:w="4728" w:type="dxa"/>
            <w:gridSpan w:val="2"/>
            <w:vAlign w:val="center"/>
          </w:tcPr>
          <w:p w:rsidR="009B7479" w:rsidRPr="009B7479" w:rsidRDefault="009B7479" w:rsidP="008323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B7479" w:rsidRPr="00D87F28" w:rsidTr="00C46F9B">
        <w:trPr>
          <w:trHeight w:val="240"/>
        </w:trPr>
        <w:tc>
          <w:tcPr>
            <w:tcW w:w="5495" w:type="dxa"/>
            <w:gridSpan w:val="2"/>
            <w:vAlign w:val="center"/>
          </w:tcPr>
          <w:p w:rsidR="009B7479" w:rsidRPr="009B7479" w:rsidRDefault="009B7479" w:rsidP="008323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 xml:space="preserve">Полезный срок службы ламп, </w:t>
            </w:r>
            <w:proofErr w:type="gramStart"/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728" w:type="dxa"/>
            <w:gridSpan w:val="2"/>
            <w:vAlign w:val="center"/>
          </w:tcPr>
          <w:p w:rsidR="009B7479" w:rsidRPr="009B7479" w:rsidRDefault="009B7479" w:rsidP="008323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Не менее 9000</w:t>
            </w:r>
          </w:p>
        </w:tc>
      </w:tr>
      <w:tr w:rsidR="009B7479" w:rsidRPr="00D87F28" w:rsidTr="00C46F9B">
        <w:trPr>
          <w:trHeight w:val="240"/>
        </w:trPr>
        <w:tc>
          <w:tcPr>
            <w:tcW w:w="5495" w:type="dxa"/>
            <w:gridSpan w:val="2"/>
            <w:vAlign w:val="center"/>
          </w:tcPr>
          <w:p w:rsidR="009B7479" w:rsidRPr="009B7479" w:rsidRDefault="009B7479" w:rsidP="008323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Средний срок службы, не менее, лет</w:t>
            </w:r>
          </w:p>
        </w:tc>
        <w:tc>
          <w:tcPr>
            <w:tcW w:w="4728" w:type="dxa"/>
            <w:gridSpan w:val="2"/>
            <w:vAlign w:val="center"/>
          </w:tcPr>
          <w:p w:rsidR="009B7479" w:rsidRPr="009B7479" w:rsidRDefault="009B7479" w:rsidP="008323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7479" w:rsidRPr="00D87F28" w:rsidTr="00C46F9B">
        <w:trPr>
          <w:trHeight w:val="240"/>
        </w:trPr>
        <w:tc>
          <w:tcPr>
            <w:tcW w:w="5495" w:type="dxa"/>
            <w:gridSpan w:val="2"/>
            <w:vAlign w:val="center"/>
          </w:tcPr>
          <w:p w:rsidR="009B7479" w:rsidRPr="009B7479" w:rsidRDefault="009B7479" w:rsidP="008323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электропитания, </w:t>
            </w:r>
            <w:proofErr w:type="gramStart"/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728" w:type="dxa"/>
            <w:gridSpan w:val="2"/>
            <w:vAlign w:val="center"/>
          </w:tcPr>
          <w:p w:rsidR="009B7479" w:rsidRPr="009B7479" w:rsidRDefault="009B7479" w:rsidP="008323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220±10%</w:t>
            </w:r>
          </w:p>
        </w:tc>
      </w:tr>
      <w:tr w:rsidR="009B7479" w:rsidRPr="00D87F28" w:rsidTr="00C46F9B">
        <w:trPr>
          <w:trHeight w:val="240"/>
        </w:trPr>
        <w:tc>
          <w:tcPr>
            <w:tcW w:w="5495" w:type="dxa"/>
            <w:gridSpan w:val="2"/>
            <w:vAlign w:val="center"/>
          </w:tcPr>
          <w:p w:rsidR="009B7479" w:rsidRPr="009B7479" w:rsidRDefault="009B7479" w:rsidP="008323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 xml:space="preserve">Потребляемая </w:t>
            </w:r>
            <w:proofErr w:type="spellStart"/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  <w:proofErr w:type="gramStart"/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9B7479">
              <w:rPr>
                <w:rFonts w:ascii="Times New Roman" w:hAnsi="Times New Roman" w:cs="Times New Roman"/>
                <w:sz w:val="20"/>
                <w:szCs w:val="20"/>
              </w:rPr>
              <w:t xml:space="preserve"> более, ВА</w:t>
            </w:r>
          </w:p>
        </w:tc>
        <w:tc>
          <w:tcPr>
            <w:tcW w:w="4728" w:type="dxa"/>
            <w:gridSpan w:val="2"/>
            <w:vAlign w:val="center"/>
          </w:tcPr>
          <w:p w:rsidR="009B7479" w:rsidRPr="009B7479" w:rsidRDefault="009B7479" w:rsidP="008323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B7479" w:rsidRPr="00D87F28" w:rsidTr="00C46F9B">
        <w:trPr>
          <w:trHeight w:val="240"/>
        </w:trPr>
        <w:tc>
          <w:tcPr>
            <w:tcW w:w="5495" w:type="dxa"/>
            <w:gridSpan w:val="2"/>
            <w:vAlign w:val="center"/>
          </w:tcPr>
          <w:p w:rsidR="009B7479" w:rsidRPr="009B7479" w:rsidRDefault="009B7479" w:rsidP="008323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 </w:t>
            </w:r>
            <w:proofErr w:type="spellStart"/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рециркулятора</w:t>
            </w:r>
            <w:proofErr w:type="spellEnd"/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4728" w:type="dxa"/>
            <w:gridSpan w:val="2"/>
            <w:vAlign w:val="center"/>
          </w:tcPr>
          <w:p w:rsidR="009B7479" w:rsidRPr="009B7479" w:rsidRDefault="009B7479" w:rsidP="008323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755х115х170</w:t>
            </w:r>
          </w:p>
        </w:tc>
      </w:tr>
      <w:tr w:rsidR="009B7479" w:rsidRPr="00D87F28" w:rsidTr="00C46F9B">
        <w:trPr>
          <w:trHeight w:val="240"/>
        </w:trPr>
        <w:tc>
          <w:tcPr>
            <w:tcW w:w="5495" w:type="dxa"/>
            <w:gridSpan w:val="2"/>
            <w:vAlign w:val="center"/>
          </w:tcPr>
          <w:p w:rsidR="009B7479" w:rsidRPr="009B7479" w:rsidRDefault="009B7479" w:rsidP="008323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  <w:proofErr w:type="spellStart"/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рециркулятора</w:t>
            </w:r>
            <w:proofErr w:type="spellEnd"/>
            <w:r w:rsidRPr="009B7479">
              <w:rPr>
                <w:rFonts w:ascii="Times New Roman" w:hAnsi="Times New Roman" w:cs="Times New Roman"/>
                <w:sz w:val="20"/>
                <w:szCs w:val="20"/>
              </w:rPr>
              <w:t xml:space="preserve">, не более, </w:t>
            </w:r>
            <w:proofErr w:type="gramStart"/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728" w:type="dxa"/>
            <w:gridSpan w:val="2"/>
            <w:vAlign w:val="center"/>
          </w:tcPr>
          <w:p w:rsidR="009B7479" w:rsidRPr="009B7479" w:rsidRDefault="009B7479" w:rsidP="008323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9B7479" w:rsidRPr="00D87F28" w:rsidTr="00C46F9B">
        <w:trPr>
          <w:trHeight w:val="240"/>
        </w:trPr>
        <w:tc>
          <w:tcPr>
            <w:tcW w:w="5495" w:type="dxa"/>
            <w:gridSpan w:val="2"/>
            <w:vAlign w:val="center"/>
          </w:tcPr>
          <w:p w:rsidR="009B7479" w:rsidRPr="009B7479" w:rsidRDefault="009B7479" w:rsidP="008323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 xml:space="preserve">Время непрерывной работы, </w:t>
            </w:r>
            <w:proofErr w:type="spellStart"/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28" w:type="dxa"/>
            <w:gridSpan w:val="2"/>
            <w:vAlign w:val="center"/>
          </w:tcPr>
          <w:p w:rsidR="009B7479" w:rsidRPr="009B7479" w:rsidRDefault="009B7479" w:rsidP="008323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B7479" w:rsidRPr="00D87F28" w:rsidTr="00C46F9B">
        <w:trPr>
          <w:trHeight w:val="240"/>
        </w:trPr>
        <w:tc>
          <w:tcPr>
            <w:tcW w:w="5495" w:type="dxa"/>
            <w:gridSpan w:val="2"/>
            <w:vAlign w:val="center"/>
          </w:tcPr>
          <w:p w:rsidR="009B7479" w:rsidRPr="009B7479" w:rsidRDefault="009B7479" w:rsidP="008323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Гарантийный срок производителя</w:t>
            </w:r>
          </w:p>
        </w:tc>
        <w:tc>
          <w:tcPr>
            <w:tcW w:w="4728" w:type="dxa"/>
            <w:gridSpan w:val="2"/>
            <w:vAlign w:val="center"/>
          </w:tcPr>
          <w:p w:rsidR="009B7479" w:rsidRPr="009B7479" w:rsidRDefault="009B7479" w:rsidP="008323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12 месяцев с момента ввода в эксплуатацию</w:t>
            </w:r>
          </w:p>
        </w:tc>
      </w:tr>
      <w:tr w:rsidR="009B7479" w:rsidRPr="00D87F28" w:rsidTr="00C46F9B">
        <w:trPr>
          <w:trHeight w:val="240"/>
        </w:trPr>
        <w:tc>
          <w:tcPr>
            <w:tcW w:w="5495" w:type="dxa"/>
            <w:gridSpan w:val="2"/>
            <w:vAlign w:val="center"/>
          </w:tcPr>
          <w:p w:rsidR="009B7479" w:rsidRPr="009B7479" w:rsidRDefault="009B7479" w:rsidP="008323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Требования безопасности</w:t>
            </w:r>
          </w:p>
        </w:tc>
        <w:tc>
          <w:tcPr>
            <w:tcW w:w="4728" w:type="dxa"/>
            <w:gridSpan w:val="2"/>
            <w:vAlign w:val="center"/>
          </w:tcPr>
          <w:p w:rsidR="009B7479" w:rsidRPr="009B7479" w:rsidRDefault="009B7479" w:rsidP="0083230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изделие класса I тип В по  ГОСТ </w:t>
            </w:r>
            <w:proofErr w:type="gramStart"/>
            <w:r w:rsidRPr="009B74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proofErr w:type="gramEnd"/>
            <w:r w:rsidRPr="009B74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МЭК 60601-1-2010</w:t>
            </w:r>
          </w:p>
        </w:tc>
      </w:tr>
      <w:tr w:rsidR="009B7479" w:rsidRPr="00D87F28" w:rsidTr="00C46F9B">
        <w:trPr>
          <w:trHeight w:val="531"/>
        </w:trPr>
        <w:tc>
          <w:tcPr>
            <w:tcW w:w="5495" w:type="dxa"/>
            <w:gridSpan w:val="2"/>
            <w:vAlign w:val="center"/>
          </w:tcPr>
          <w:p w:rsidR="009B7479" w:rsidRPr="009B7479" w:rsidRDefault="009B7479" w:rsidP="008323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Класс потенциального риска применения</w:t>
            </w:r>
          </w:p>
        </w:tc>
        <w:tc>
          <w:tcPr>
            <w:tcW w:w="4728" w:type="dxa"/>
            <w:gridSpan w:val="2"/>
            <w:vAlign w:val="center"/>
          </w:tcPr>
          <w:p w:rsidR="009B7479" w:rsidRPr="009B7479" w:rsidRDefault="009B7479" w:rsidP="008323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9B7479" w:rsidRPr="00D87F28" w:rsidTr="00C46F9B">
        <w:trPr>
          <w:trHeight w:val="683"/>
        </w:trPr>
        <w:tc>
          <w:tcPr>
            <w:tcW w:w="5495" w:type="dxa"/>
            <w:gridSpan w:val="2"/>
            <w:vAlign w:val="center"/>
          </w:tcPr>
          <w:p w:rsidR="009B7479" w:rsidRPr="009B7479" w:rsidRDefault="009B7479" w:rsidP="008323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Категории по применению </w:t>
            </w:r>
          </w:p>
        </w:tc>
        <w:tc>
          <w:tcPr>
            <w:tcW w:w="4728" w:type="dxa"/>
            <w:gridSpan w:val="2"/>
            <w:vAlign w:val="center"/>
          </w:tcPr>
          <w:p w:rsidR="009B7479" w:rsidRPr="009B7479" w:rsidRDefault="009B7479" w:rsidP="008323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479" w:rsidRPr="00D87F28" w:rsidTr="00C46F9B">
        <w:trPr>
          <w:trHeight w:val="70"/>
        </w:trPr>
        <w:tc>
          <w:tcPr>
            <w:tcW w:w="675" w:type="dxa"/>
            <w:vAlign w:val="center"/>
          </w:tcPr>
          <w:p w:rsidR="009B7479" w:rsidRPr="009B7479" w:rsidRDefault="009B7479" w:rsidP="008323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20" w:type="dxa"/>
            <w:vAlign w:val="center"/>
          </w:tcPr>
          <w:p w:rsidR="009B7479" w:rsidRPr="009B7479" w:rsidRDefault="009B7479" w:rsidP="008323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 </w:t>
            </w:r>
          </w:p>
        </w:tc>
        <w:tc>
          <w:tcPr>
            <w:tcW w:w="4728" w:type="dxa"/>
            <w:gridSpan w:val="2"/>
            <w:vAlign w:val="center"/>
          </w:tcPr>
          <w:p w:rsidR="009B7479" w:rsidRPr="009B7479" w:rsidRDefault="009B7479" w:rsidP="008323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работа в присутствии людей </w:t>
            </w:r>
          </w:p>
        </w:tc>
      </w:tr>
      <w:tr w:rsidR="009B7479" w:rsidRPr="00D87F28" w:rsidTr="00C46F9B">
        <w:trPr>
          <w:trHeight w:val="70"/>
        </w:trPr>
        <w:tc>
          <w:tcPr>
            <w:tcW w:w="675" w:type="dxa"/>
            <w:vAlign w:val="center"/>
          </w:tcPr>
          <w:p w:rsidR="009B7479" w:rsidRPr="009B7479" w:rsidRDefault="009B7479" w:rsidP="008323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20" w:type="dxa"/>
            <w:vAlign w:val="center"/>
          </w:tcPr>
          <w:p w:rsidR="009B7479" w:rsidRPr="009B7479" w:rsidRDefault="009B7479" w:rsidP="008323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4728" w:type="dxa"/>
            <w:gridSpan w:val="2"/>
            <w:vAlign w:val="center"/>
          </w:tcPr>
          <w:p w:rsidR="009B7479" w:rsidRPr="009B7479" w:rsidRDefault="009B7479" w:rsidP="008323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 30м³</w:t>
            </w:r>
          </w:p>
        </w:tc>
      </w:tr>
      <w:tr w:rsidR="009B7479" w:rsidRPr="00D87F28" w:rsidTr="00C46F9B">
        <w:trPr>
          <w:trHeight w:val="70"/>
        </w:trPr>
        <w:tc>
          <w:tcPr>
            <w:tcW w:w="675" w:type="dxa"/>
            <w:vAlign w:val="center"/>
          </w:tcPr>
          <w:p w:rsidR="009B7479" w:rsidRPr="009B7479" w:rsidRDefault="009B7479" w:rsidP="008323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20" w:type="dxa"/>
            <w:vAlign w:val="center"/>
          </w:tcPr>
          <w:p w:rsidR="009B7479" w:rsidRPr="009B7479" w:rsidRDefault="009B7479" w:rsidP="008323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4728" w:type="dxa"/>
            <w:gridSpan w:val="2"/>
            <w:vAlign w:val="center"/>
          </w:tcPr>
          <w:p w:rsidR="009B7479" w:rsidRPr="009B7479" w:rsidRDefault="009B7479" w:rsidP="008323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 31-50 м³</w:t>
            </w:r>
          </w:p>
        </w:tc>
      </w:tr>
      <w:tr w:rsidR="009B7479" w:rsidRPr="00D87F28" w:rsidTr="00C46F9B">
        <w:trPr>
          <w:trHeight w:val="232"/>
        </w:trPr>
        <w:tc>
          <w:tcPr>
            <w:tcW w:w="675" w:type="dxa"/>
            <w:vAlign w:val="center"/>
          </w:tcPr>
          <w:p w:rsidR="009B7479" w:rsidRPr="009B7479" w:rsidRDefault="009B7479" w:rsidP="008323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20" w:type="dxa"/>
            <w:vAlign w:val="center"/>
          </w:tcPr>
          <w:p w:rsidR="009B7479" w:rsidRPr="009B7479" w:rsidRDefault="009B7479" w:rsidP="008323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B7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B74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категория</w:t>
            </w:r>
          </w:p>
        </w:tc>
        <w:tc>
          <w:tcPr>
            <w:tcW w:w="4728" w:type="dxa"/>
            <w:gridSpan w:val="2"/>
            <w:vAlign w:val="center"/>
          </w:tcPr>
          <w:p w:rsidR="009B7479" w:rsidRPr="009B7479" w:rsidRDefault="009B7479" w:rsidP="008323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До 30 м³</w:t>
            </w:r>
          </w:p>
        </w:tc>
      </w:tr>
      <w:tr w:rsidR="009B7479" w:rsidRPr="00D87F28" w:rsidTr="00C46F9B">
        <w:trPr>
          <w:trHeight w:val="70"/>
        </w:trPr>
        <w:tc>
          <w:tcPr>
            <w:tcW w:w="675" w:type="dxa"/>
            <w:vAlign w:val="center"/>
          </w:tcPr>
          <w:p w:rsidR="009B7479" w:rsidRPr="009B7479" w:rsidRDefault="009B7479" w:rsidP="008323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20" w:type="dxa"/>
            <w:vAlign w:val="center"/>
          </w:tcPr>
          <w:p w:rsidR="009B7479" w:rsidRPr="009B7479" w:rsidRDefault="009B7479" w:rsidP="0083230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B747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B7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B74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категория</w:t>
            </w:r>
          </w:p>
        </w:tc>
        <w:tc>
          <w:tcPr>
            <w:tcW w:w="4728" w:type="dxa"/>
            <w:gridSpan w:val="2"/>
            <w:vAlign w:val="center"/>
          </w:tcPr>
          <w:p w:rsidR="009B7479" w:rsidRPr="009B7479" w:rsidRDefault="009B7479" w:rsidP="008323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74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31-50 м³</w:t>
            </w:r>
          </w:p>
        </w:tc>
      </w:tr>
    </w:tbl>
    <w:p w:rsidR="00221975" w:rsidRDefault="00221975" w:rsidP="00832301">
      <w:pPr>
        <w:spacing w:after="0"/>
        <w:rPr>
          <w:rFonts w:ascii="Arial" w:hAnsi="Arial" w:cs="Arial"/>
          <w:b/>
        </w:rPr>
      </w:pPr>
    </w:p>
    <w:p w:rsidR="00221975" w:rsidRDefault="00221975" w:rsidP="00221975">
      <w:pPr>
        <w:jc w:val="center"/>
        <w:rPr>
          <w:rFonts w:ascii="Arial" w:hAnsi="Arial" w:cs="Arial"/>
          <w:b/>
        </w:rPr>
      </w:pPr>
    </w:p>
    <w:p w:rsidR="00832301" w:rsidRDefault="00832301" w:rsidP="002630F6">
      <w:pPr>
        <w:spacing w:after="0"/>
        <w:jc w:val="both"/>
      </w:pPr>
    </w:p>
    <w:p w:rsidR="00832301" w:rsidRDefault="00832301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>Дополнительную информацию можно получить по телефону:  8(727) 245 99 01</w:t>
      </w:r>
    </w:p>
    <w:p w:rsidR="00221975" w:rsidRDefault="00221975" w:rsidP="002630F6">
      <w:pPr>
        <w:spacing w:after="0"/>
        <w:jc w:val="both"/>
      </w:pPr>
    </w:p>
    <w:p w:rsidR="00221975" w:rsidRPr="00221975" w:rsidRDefault="00221975" w:rsidP="00221975"/>
    <w:sectPr w:rsidR="00221975" w:rsidRPr="0022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B5"/>
    <w:rsid w:val="00013AB5"/>
    <w:rsid w:val="00027394"/>
    <w:rsid w:val="0006785D"/>
    <w:rsid w:val="00111284"/>
    <w:rsid w:val="00116FDB"/>
    <w:rsid w:val="00126E42"/>
    <w:rsid w:val="00146DA2"/>
    <w:rsid w:val="00180D6E"/>
    <w:rsid w:val="0018484D"/>
    <w:rsid w:val="00203535"/>
    <w:rsid w:val="00221975"/>
    <w:rsid w:val="00236F0D"/>
    <w:rsid w:val="002630F6"/>
    <w:rsid w:val="002914F9"/>
    <w:rsid w:val="00305A87"/>
    <w:rsid w:val="0036176A"/>
    <w:rsid w:val="00396468"/>
    <w:rsid w:val="004B1B53"/>
    <w:rsid w:val="004B5FAA"/>
    <w:rsid w:val="005C4FF8"/>
    <w:rsid w:val="005E3B7B"/>
    <w:rsid w:val="005F5CD2"/>
    <w:rsid w:val="00771282"/>
    <w:rsid w:val="00832301"/>
    <w:rsid w:val="00894297"/>
    <w:rsid w:val="009407AF"/>
    <w:rsid w:val="0096451B"/>
    <w:rsid w:val="009B7479"/>
    <w:rsid w:val="009E5047"/>
    <w:rsid w:val="00A73CDE"/>
    <w:rsid w:val="00AB41E4"/>
    <w:rsid w:val="00B25D4E"/>
    <w:rsid w:val="00C35384"/>
    <w:rsid w:val="00D31892"/>
    <w:rsid w:val="00D31D3E"/>
    <w:rsid w:val="00D41A0D"/>
    <w:rsid w:val="00D61997"/>
    <w:rsid w:val="00DD7CF8"/>
    <w:rsid w:val="00E87703"/>
    <w:rsid w:val="00EE19B5"/>
    <w:rsid w:val="00EF24BB"/>
    <w:rsid w:val="00F9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22.shanyr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dcterms:created xsi:type="dcterms:W3CDTF">2018-10-20T09:43:00Z</dcterms:created>
  <dcterms:modified xsi:type="dcterms:W3CDTF">2020-10-20T10:09:00Z</dcterms:modified>
</cp:coreProperties>
</file>