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2960" w14:textId="77777777" w:rsidR="00AB41E4" w:rsidRDefault="00AB41E4"/>
    <w:p w14:paraId="41F81E58" w14:textId="77777777" w:rsidR="002630F6" w:rsidRPr="00D17215" w:rsidRDefault="002630F6" w:rsidP="002630F6">
      <w:pPr>
        <w:spacing w:after="0"/>
        <w:rPr>
          <w:rFonts w:ascii="Times New Roman" w:hAnsi="Times New Roman" w:cs="Times New Roman"/>
          <w:b/>
          <w:sz w:val="20"/>
        </w:rPr>
      </w:pPr>
      <w:r w:rsidRPr="00D17215">
        <w:rPr>
          <w:rFonts w:ascii="Times New Roman" w:hAnsi="Times New Roman" w:cs="Times New Roman"/>
          <w:b/>
          <w:sz w:val="20"/>
        </w:rPr>
        <w:t>К</w:t>
      </w:r>
      <w:r w:rsidR="00C35384" w:rsidRPr="00D17215">
        <w:rPr>
          <w:rFonts w:ascii="Times New Roman" w:hAnsi="Times New Roman" w:cs="Times New Roman"/>
          <w:b/>
          <w:sz w:val="20"/>
          <w:lang w:val="kk-KZ"/>
        </w:rPr>
        <w:t>Г</w:t>
      </w:r>
      <w:r w:rsidRPr="00D17215">
        <w:rPr>
          <w:rFonts w:ascii="Times New Roman" w:hAnsi="Times New Roman" w:cs="Times New Roman"/>
          <w:b/>
          <w:sz w:val="20"/>
        </w:rPr>
        <w:t>П на ПХВ «Городская поликлиника №22»</w:t>
      </w:r>
    </w:p>
    <w:p w14:paraId="66B0E0F8" w14:textId="4AA61357" w:rsidR="002630F6" w:rsidRPr="00D17215" w:rsidRDefault="0066287A" w:rsidP="002630F6">
      <w:pPr>
        <w:spacing w:after="0"/>
        <w:rPr>
          <w:rFonts w:ascii="Times New Roman" w:hAnsi="Times New Roman" w:cs="Times New Roman"/>
          <w:b/>
          <w:sz w:val="20"/>
        </w:rPr>
      </w:pPr>
      <w:r w:rsidRPr="00D17215">
        <w:rPr>
          <w:rFonts w:ascii="Times New Roman" w:hAnsi="Times New Roman" w:cs="Times New Roman"/>
          <w:b/>
          <w:sz w:val="20"/>
          <w:lang w:val="kk-KZ"/>
        </w:rPr>
        <w:t>г</w:t>
      </w:r>
      <w:r w:rsidR="002630F6" w:rsidRPr="00D17215">
        <w:rPr>
          <w:rFonts w:ascii="Times New Roman" w:hAnsi="Times New Roman" w:cs="Times New Roman"/>
          <w:b/>
          <w:sz w:val="20"/>
        </w:rPr>
        <w:t>.</w:t>
      </w:r>
      <w:r w:rsidR="00C35384" w:rsidRPr="00D17215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="002630F6" w:rsidRPr="00D17215">
        <w:rPr>
          <w:rFonts w:ascii="Times New Roman" w:hAnsi="Times New Roman" w:cs="Times New Roman"/>
          <w:b/>
          <w:sz w:val="20"/>
        </w:rPr>
        <w:t xml:space="preserve">Алматы, </w:t>
      </w:r>
      <w:proofErr w:type="gramStart"/>
      <w:r w:rsidR="002630F6" w:rsidRPr="00D17215">
        <w:rPr>
          <w:rFonts w:ascii="Times New Roman" w:hAnsi="Times New Roman" w:cs="Times New Roman"/>
          <w:b/>
          <w:sz w:val="20"/>
        </w:rPr>
        <w:t>мкр.Шанырак</w:t>
      </w:r>
      <w:proofErr w:type="gramEnd"/>
      <w:r w:rsidR="002630F6" w:rsidRPr="00D17215">
        <w:rPr>
          <w:rFonts w:ascii="Times New Roman" w:hAnsi="Times New Roman" w:cs="Times New Roman"/>
          <w:b/>
          <w:sz w:val="20"/>
        </w:rPr>
        <w:t>-2</w:t>
      </w:r>
    </w:p>
    <w:p w14:paraId="2AB3837B" w14:textId="77777777" w:rsidR="002630F6" w:rsidRPr="00D17215" w:rsidRDefault="002630F6" w:rsidP="002630F6">
      <w:pPr>
        <w:spacing w:after="0"/>
        <w:rPr>
          <w:rFonts w:ascii="Times New Roman" w:hAnsi="Times New Roman" w:cs="Times New Roman"/>
          <w:b/>
          <w:sz w:val="20"/>
        </w:rPr>
      </w:pPr>
      <w:r w:rsidRPr="00D17215">
        <w:rPr>
          <w:rFonts w:ascii="Times New Roman" w:hAnsi="Times New Roman" w:cs="Times New Roman"/>
          <w:b/>
          <w:sz w:val="20"/>
        </w:rPr>
        <w:t>ул.</w:t>
      </w:r>
      <w:r w:rsidR="00C35384" w:rsidRPr="00D17215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spellStart"/>
      <w:r w:rsidR="00C35384" w:rsidRPr="00D17215">
        <w:rPr>
          <w:rFonts w:ascii="Times New Roman" w:hAnsi="Times New Roman" w:cs="Times New Roman"/>
          <w:b/>
          <w:sz w:val="20"/>
        </w:rPr>
        <w:t>Жанкожа</w:t>
      </w:r>
      <w:proofErr w:type="spellEnd"/>
      <w:r w:rsidR="00C35384" w:rsidRPr="00D17215">
        <w:rPr>
          <w:rFonts w:ascii="Times New Roman" w:hAnsi="Times New Roman" w:cs="Times New Roman"/>
          <w:b/>
          <w:sz w:val="20"/>
        </w:rPr>
        <w:t xml:space="preserve"> батыр</w:t>
      </w:r>
      <w:r w:rsidRPr="00D17215">
        <w:rPr>
          <w:rFonts w:ascii="Times New Roman" w:hAnsi="Times New Roman" w:cs="Times New Roman"/>
          <w:b/>
          <w:sz w:val="20"/>
        </w:rPr>
        <w:t xml:space="preserve"> 193а</w:t>
      </w:r>
    </w:p>
    <w:p w14:paraId="43C7C30D" w14:textId="77777777" w:rsidR="002630F6" w:rsidRPr="00D17215" w:rsidRDefault="002630F6" w:rsidP="002630F6">
      <w:pPr>
        <w:spacing w:after="0"/>
        <w:rPr>
          <w:rFonts w:ascii="Times New Roman" w:hAnsi="Times New Roman" w:cs="Times New Roman"/>
          <w:b/>
          <w:sz w:val="20"/>
        </w:rPr>
      </w:pPr>
      <w:r w:rsidRPr="00D17215">
        <w:rPr>
          <w:rFonts w:ascii="Times New Roman" w:hAnsi="Times New Roman" w:cs="Times New Roman"/>
          <w:b/>
          <w:sz w:val="20"/>
        </w:rPr>
        <w:t>8(727)245</w:t>
      </w:r>
      <w:r w:rsidR="00C35384" w:rsidRPr="00D17215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b/>
          <w:sz w:val="20"/>
        </w:rPr>
        <w:t>99</w:t>
      </w:r>
      <w:r w:rsidR="00C35384" w:rsidRPr="00D17215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b/>
          <w:sz w:val="20"/>
        </w:rPr>
        <w:t>01</w:t>
      </w:r>
    </w:p>
    <w:p w14:paraId="61929A7E" w14:textId="77777777" w:rsidR="002630F6" w:rsidRPr="00D17215" w:rsidRDefault="002630F6" w:rsidP="002630F6">
      <w:pPr>
        <w:spacing w:after="0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b/>
          <w:sz w:val="20"/>
        </w:rPr>
        <w:t>эл.</w:t>
      </w:r>
      <w:r w:rsidR="00C35384" w:rsidRPr="00D17215">
        <w:rPr>
          <w:rFonts w:ascii="Times New Roman" w:hAnsi="Times New Roman" w:cs="Times New Roman"/>
          <w:b/>
          <w:sz w:val="20"/>
          <w:lang w:val="kk-KZ"/>
        </w:rPr>
        <w:t xml:space="preserve"> </w:t>
      </w:r>
      <w:proofErr w:type="gramStart"/>
      <w:r w:rsidRPr="00D17215">
        <w:rPr>
          <w:rFonts w:ascii="Times New Roman" w:hAnsi="Times New Roman" w:cs="Times New Roman"/>
          <w:b/>
          <w:sz w:val="20"/>
        </w:rPr>
        <w:t xml:space="preserve">адрес:   </w:t>
      </w:r>
      <w:proofErr w:type="gramEnd"/>
      <w:r w:rsidR="00F30E20" w:rsidRPr="00D17215">
        <w:fldChar w:fldCharType="begin"/>
      </w:r>
      <w:r w:rsidR="00F30E20" w:rsidRPr="00D17215">
        <w:rPr>
          <w:rFonts w:ascii="Times New Roman" w:hAnsi="Times New Roman" w:cs="Times New Roman"/>
          <w:sz w:val="20"/>
        </w:rPr>
        <w:instrText xml:space="preserve"> HYPERLINK "mailto:gp22.shanyrak@mail.ru" </w:instrText>
      </w:r>
      <w:r w:rsidR="00F30E20" w:rsidRPr="00D17215">
        <w:fldChar w:fldCharType="separate"/>
      </w:r>
      <w:r w:rsidRPr="00D17215">
        <w:rPr>
          <w:rStyle w:val="a4"/>
          <w:rFonts w:ascii="Times New Roman" w:hAnsi="Times New Roman" w:cs="Times New Roman"/>
          <w:b/>
          <w:sz w:val="20"/>
          <w:lang w:val="en-US"/>
        </w:rPr>
        <w:t>gp</w:t>
      </w:r>
      <w:r w:rsidRPr="00D17215">
        <w:rPr>
          <w:rStyle w:val="a4"/>
          <w:rFonts w:ascii="Times New Roman" w:hAnsi="Times New Roman" w:cs="Times New Roman"/>
          <w:b/>
          <w:sz w:val="20"/>
        </w:rPr>
        <w:t>22.</w:t>
      </w:r>
      <w:r w:rsidRPr="00D17215">
        <w:rPr>
          <w:rStyle w:val="a4"/>
          <w:rFonts w:ascii="Times New Roman" w:hAnsi="Times New Roman" w:cs="Times New Roman"/>
          <w:b/>
          <w:sz w:val="20"/>
          <w:lang w:val="en-US"/>
        </w:rPr>
        <w:t>shanyrak</w:t>
      </w:r>
      <w:r w:rsidRPr="00D17215">
        <w:rPr>
          <w:rStyle w:val="a4"/>
          <w:rFonts w:ascii="Times New Roman" w:hAnsi="Times New Roman" w:cs="Times New Roman"/>
          <w:b/>
          <w:sz w:val="20"/>
        </w:rPr>
        <w:t>@</w:t>
      </w:r>
      <w:r w:rsidRPr="00D17215">
        <w:rPr>
          <w:rStyle w:val="a4"/>
          <w:rFonts w:ascii="Times New Roman" w:hAnsi="Times New Roman" w:cs="Times New Roman"/>
          <w:b/>
          <w:sz w:val="20"/>
          <w:lang w:val="en-US"/>
        </w:rPr>
        <w:t>mail</w:t>
      </w:r>
      <w:r w:rsidRPr="00D17215">
        <w:rPr>
          <w:rStyle w:val="a4"/>
          <w:rFonts w:ascii="Times New Roman" w:hAnsi="Times New Roman" w:cs="Times New Roman"/>
          <w:b/>
          <w:sz w:val="20"/>
        </w:rPr>
        <w:t>.</w:t>
      </w:r>
      <w:proofErr w:type="spellStart"/>
      <w:r w:rsidRPr="00D17215">
        <w:rPr>
          <w:rStyle w:val="a4"/>
          <w:rFonts w:ascii="Times New Roman" w:hAnsi="Times New Roman" w:cs="Times New Roman"/>
          <w:b/>
          <w:sz w:val="20"/>
          <w:lang w:val="en-US"/>
        </w:rPr>
        <w:t>ru</w:t>
      </w:r>
      <w:proofErr w:type="spellEnd"/>
      <w:r w:rsidR="00F30E20" w:rsidRPr="00D17215">
        <w:rPr>
          <w:rStyle w:val="a4"/>
          <w:rFonts w:ascii="Times New Roman" w:hAnsi="Times New Roman" w:cs="Times New Roman"/>
          <w:b/>
          <w:sz w:val="20"/>
          <w:lang w:val="en-US"/>
        </w:rPr>
        <w:fldChar w:fldCharType="end"/>
      </w:r>
    </w:p>
    <w:p w14:paraId="6DE03C2A" w14:textId="77777777" w:rsidR="002630F6" w:rsidRPr="00D17215" w:rsidRDefault="002630F6" w:rsidP="002630F6">
      <w:pPr>
        <w:spacing w:after="0"/>
        <w:rPr>
          <w:rFonts w:ascii="Times New Roman" w:hAnsi="Times New Roman" w:cs="Times New Roman"/>
          <w:sz w:val="20"/>
        </w:rPr>
      </w:pPr>
    </w:p>
    <w:p w14:paraId="4E7104E1" w14:textId="77777777" w:rsidR="002630F6" w:rsidRPr="00D17215" w:rsidRDefault="002630F6" w:rsidP="002630F6">
      <w:pPr>
        <w:spacing w:after="0"/>
        <w:rPr>
          <w:rFonts w:ascii="Times New Roman" w:hAnsi="Times New Roman" w:cs="Times New Roman"/>
          <w:b/>
          <w:sz w:val="20"/>
        </w:rPr>
      </w:pPr>
      <w:r w:rsidRPr="00D17215">
        <w:rPr>
          <w:rFonts w:ascii="Times New Roman" w:hAnsi="Times New Roman" w:cs="Times New Roman"/>
          <w:b/>
          <w:sz w:val="20"/>
        </w:rPr>
        <w:t>Объявление о проведении закупа лекарственных средств и изделий медицинского назначения способом запроса ценовых предложений.</w:t>
      </w:r>
    </w:p>
    <w:p w14:paraId="60D4FBAF" w14:textId="77777777" w:rsidR="002630F6" w:rsidRPr="00D17215" w:rsidRDefault="002630F6" w:rsidP="002630F6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3519882" w14:textId="2CB24191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</w:t>
      </w:r>
      <w:r w:rsidR="0018484D" w:rsidRPr="00D17215">
        <w:rPr>
          <w:rFonts w:ascii="Times New Roman" w:hAnsi="Times New Roman" w:cs="Times New Roman"/>
          <w:sz w:val="20"/>
        </w:rPr>
        <w:t xml:space="preserve">     Заказчик, </w:t>
      </w:r>
      <w:r w:rsidR="0066287A" w:rsidRPr="00D17215">
        <w:rPr>
          <w:rFonts w:ascii="Times New Roman" w:hAnsi="Times New Roman" w:cs="Times New Roman"/>
          <w:sz w:val="20"/>
          <w:lang w:val="kk-KZ"/>
        </w:rPr>
        <w:t>КГП на ПХВ</w:t>
      </w:r>
      <w:r w:rsidRPr="00D17215">
        <w:rPr>
          <w:rFonts w:ascii="Times New Roman" w:hAnsi="Times New Roman" w:cs="Times New Roman"/>
          <w:sz w:val="20"/>
        </w:rPr>
        <w:t xml:space="preserve"> «Городская поликлиника №22» У</w:t>
      </w:r>
      <w:r w:rsidR="0018484D" w:rsidRPr="00D17215">
        <w:rPr>
          <w:rFonts w:ascii="Times New Roman" w:hAnsi="Times New Roman" w:cs="Times New Roman"/>
          <w:sz w:val="20"/>
          <w:lang w:val="kk-KZ"/>
        </w:rPr>
        <w:t>О</w:t>
      </w:r>
      <w:r w:rsidRPr="00D17215">
        <w:rPr>
          <w:rFonts w:ascii="Times New Roman" w:hAnsi="Times New Roman" w:cs="Times New Roman"/>
          <w:sz w:val="20"/>
        </w:rPr>
        <w:t>З г.</w:t>
      </w:r>
      <w:r w:rsidR="0066287A" w:rsidRPr="00D17215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Алматы, юридический адрес:</w:t>
      </w:r>
      <w:r w:rsidRPr="00D17215">
        <w:rPr>
          <w:rFonts w:ascii="Times New Roman" w:hAnsi="Times New Roman" w:cs="Times New Roman"/>
          <w:b/>
          <w:sz w:val="20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г.</w:t>
      </w:r>
      <w:r w:rsidR="00542AD0" w:rsidRPr="00D17215">
        <w:rPr>
          <w:rFonts w:ascii="Times New Roman" w:hAnsi="Times New Roman" w:cs="Times New Roman"/>
          <w:sz w:val="20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Алматы, мкр.Шанырак-2</w:t>
      </w:r>
      <w:r w:rsidR="0066287A" w:rsidRPr="00D17215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ул.</w:t>
      </w:r>
      <w:r w:rsidR="00542AD0" w:rsidRPr="00D1721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17215">
        <w:rPr>
          <w:rFonts w:ascii="Times New Roman" w:hAnsi="Times New Roman" w:cs="Times New Roman"/>
          <w:sz w:val="20"/>
        </w:rPr>
        <w:t>Жанкожа</w:t>
      </w:r>
      <w:proofErr w:type="spellEnd"/>
      <w:r w:rsidRPr="00D17215">
        <w:rPr>
          <w:rFonts w:ascii="Times New Roman" w:hAnsi="Times New Roman" w:cs="Times New Roman"/>
          <w:sz w:val="20"/>
        </w:rPr>
        <w:t xml:space="preserve"> батыра 193а,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</w:t>
      </w:r>
      <w:r w:rsidR="0066287A" w:rsidRPr="00D17215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 xml:space="preserve">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 w:rsidRPr="00D17215">
        <w:rPr>
          <w:rFonts w:ascii="Times New Roman" w:hAnsi="Times New Roman" w:cs="Times New Roman"/>
          <w:sz w:val="20"/>
        </w:rPr>
        <w:t>обязательног</w:t>
      </w:r>
      <w:proofErr w:type="spellEnd"/>
      <w:r w:rsidR="0072556B" w:rsidRPr="00D17215">
        <w:rPr>
          <w:rFonts w:ascii="Times New Roman" w:hAnsi="Times New Roman" w:cs="Times New Roman"/>
          <w:sz w:val="20"/>
          <w:lang w:val="kk-KZ"/>
        </w:rPr>
        <w:t>о</w:t>
      </w:r>
      <w:r w:rsidRPr="00D17215">
        <w:rPr>
          <w:rFonts w:ascii="Times New Roman" w:hAnsi="Times New Roman" w:cs="Times New Roman"/>
          <w:sz w:val="20"/>
        </w:rPr>
        <w:t xml:space="preserve"> медицинского страхования», утвержденных постановлением Правительства Республики Казахстан от </w:t>
      </w:r>
      <w:r w:rsidR="00015C60" w:rsidRPr="00D17215">
        <w:rPr>
          <w:rFonts w:ascii="Times New Roman" w:hAnsi="Times New Roman" w:cs="Times New Roman"/>
          <w:sz w:val="20"/>
        </w:rPr>
        <w:t xml:space="preserve">04 </w:t>
      </w:r>
      <w:r w:rsidR="00015C60" w:rsidRPr="00D17215">
        <w:rPr>
          <w:rFonts w:ascii="Times New Roman" w:hAnsi="Times New Roman" w:cs="Times New Roman"/>
          <w:sz w:val="20"/>
          <w:lang w:val="kk-KZ"/>
        </w:rPr>
        <w:t>июня</w:t>
      </w:r>
      <w:r w:rsidR="00015C60" w:rsidRPr="00D17215">
        <w:rPr>
          <w:rFonts w:ascii="Times New Roman" w:hAnsi="Times New Roman" w:cs="Times New Roman"/>
          <w:sz w:val="20"/>
        </w:rPr>
        <w:t xml:space="preserve"> 2021 года №375</w:t>
      </w:r>
      <w:r w:rsidR="00015C60" w:rsidRPr="00D17215">
        <w:rPr>
          <w:rFonts w:ascii="Times New Roman" w:hAnsi="Times New Roman" w:cs="Times New Roman"/>
          <w:szCs w:val="24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(далее-Правила).</w:t>
      </w:r>
    </w:p>
    <w:p w14:paraId="7C549CB9" w14:textId="77777777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 Полный </w:t>
      </w:r>
      <w:proofErr w:type="spellStart"/>
      <w:r w:rsidRPr="00D17215">
        <w:rPr>
          <w:rFonts w:ascii="Times New Roman" w:hAnsi="Times New Roman" w:cs="Times New Roman"/>
          <w:sz w:val="20"/>
        </w:rPr>
        <w:t>пречень</w:t>
      </w:r>
      <w:proofErr w:type="spellEnd"/>
      <w:r w:rsidRPr="00D17215">
        <w:rPr>
          <w:rFonts w:ascii="Times New Roman" w:hAnsi="Times New Roman" w:cs="Times New Roman"/>
          <w:sz w:val="20"/>
        </w:rP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14:paraId="7C884F71" w14:textId="65C256D6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 г.</w:t>
      </w:r>
      <w:r w:rsidR="00542AD0" w:rsidRPr="00D17215">
        <w:rPr>
          <w:rFonts w:ascii="Times New Roman" w:hAnsi="Times New Roman" w:cs="Times New Roman"/>
          <w:sz w:val="20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Алматы, мкр.Шанырак-2, ул.</w:t>
      </w:r>
      <w:r w:rsidR="00542AD0" w:rsidRPr="00D1721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17215">
        <w:rPr>
          <w:rFonts w:ascii="Times New Roman" w:hAnsi="Times New Roman" w:cs="Times New Roman"/>
          <w:sz w:val="20"/>
        </w:rPr>
        <w:t>Жанкожа</w:t>
      </w:r>
      <w:proofErr w:type="spellEnd"/>
      <w:r w:rsidRPr="00D17215">
        <w:rPr>
          <w:rFonts w:ascii="Times New Roman" w:hAnsi="Times New Roman" w:cs="Times New Roman"/>
          <w:sz w:val="20"/>
        </w:rPr>
        <w:t xml:space="preserve"> батыр 193а. Дата объявления закупа способом за</w:t>
      </w:r>
      <w:r w:rsidR="00116FDB" w:rsidRPr="00D17215">
        <w:rPr>
          <w:rFonts w:ascii="Times New Roman" w:hAnsi="Times New Roman" w:cs="Times New Roman"/>
          <w:sz w:val="20"/>
        </w:rPr>
        <w:t xml:space="preserve">проса ценовых предложении: </w:t>
      </w:r>
      <w:r w:rsidR="000502D7">
        <w:rPr>
          <w:rFonts w:ascii="Times New Roman" w:hAnsi="Times New Roman" w:cs="Times New Roman"/>
          <w:sz w:val="20"/>
          <w:lang w:val="kk-KZ"/>
        </w:rPr>
        <w:t>13</w:t>
      </w:r>
      <w:r w:rsidR="00116FDB" w:rsidRPr="00D17215">
        <w:rPr>
          <w:rFonts w:ascii="Times New Roman" w:hAnsi="Times New Roman" w:cs="Times New Roman"/>
          <w:sz w:val="20"/>
        </w:rPr>
        <w:t>.</w:t>
      </w:r>
      <w:r w:rsidR="00015C60" w:rsidRPr="00D17215">
        <w:rPr>
          <w:rFonts w:ascii="Times New Roman" w:hAnsi="Times New Roman" w:cs="Times New Roman"/>
          <w:sz w:val="20"/>
        </w:rPr>
        <w:t>12</w:t>
      </w:r>
      <w:r w:rsidR="0018484D" w:rsidRPr="00D17215">
        <w:rPr>
          <w:rFonts w:ascii="Times New Roman" w:hAnsi="Times New Roman" w:cs="Times New Roman"/>
          <w:sz w:val="20"/>
        </w:rPr>
        <w:t>.20</w:t>
      </w:r>
      <w:r w:rsidR="009312F5" w:rsidRPr="00D17215">
        <w:rPr>
          <w:rFonts w:ascii="Times New Roman" w:hAnsi="Times New Roman" w:cs="Times New Roman"/>
          <w:sz w:val="20"/>
          <w:lang w:val="kk-KZ"/>
        </w:rPr>
        <w:t>21</w:t>
      </w:r>
      <w:r w:rsidRPr="00D17215">
        <w:rPr>
          <w:rFonts w:ascii="Times New Roman" w:hAnsi="Times New Roman" w:cs="Times New Roman"/>
          <w:sz w:val="20"/>
        </w:rPr>
        <w:t>г.</w:t>
      </w:r>
      <w:bookmarkStart w:id="0" w:name="_GoBack"/>
      <w:bookmarkEnd w:id="0"/>
      <w:r w:rsidRPr="00D17215">
        <w:rPr>
          <w:rFonts w:ascii="Times New Roman" w:hAnsi="Times New Roman" w:cs="Times New Roman"/>
          <w:sz w:val="20"/>
        </w:rPr>
        <w:t xml:space="preserve"> Срок представления конвертов с ценовыми предлож</w:t>
      </w:r>
      <w:r w:rsidR="00116FDB" w:rsidRPr="00D17215">
        <w:rPr>
          <w:rFonts w:ascii="Times New Roman" w:hAnsi="Times New Roman" w:cs="Times New Roman"/>
          <w:sz w:val="20"/>
        </w:rPr>
        <w:t xml:space="preserve">ением: до 15 часов 00минут </w:t>
      </w:r>
      <w:r w:rsidR="000502D7">
        <w:rPr>
          <w:rFonts w:ascii="Times New Roman" w:hAnsi="Times New Roman" w:cs="Times New Roman"/>
          <w:sz w:val="20"/>
          <w:lang w:val="kk-KZ"/>
        </w:rPr>
        <w:t>22</w:t>
      </w:r>
      <w:r w:rsidR="00116FDB" w:rsidRPr="00D17215">
        <w:rPr>
          <w:rFonts w:ascii="Times New Roman" w:hAnsi="Times New Roman" w:cs="Times New Roman"/>
          <w:sz w:val="20"/>
        </w:rPr>
        <w:t>.</w:t>
      </w:r>
      <w:r w:rsidR="00015C60" w:rsidRPr="00D17215">
        <w:rPr>
          <w:rFonts w:ascii="Times New Roman" w:hAnsi="Times New Roman" w:cs="Times New Roman"/>
          <w:sz w:val="20"/>
        </w:rPr>
        <w:t>12</w:t>
      </w:r>
      <w:r w:rsidR="0018484D" w:rsidRPr="00D17215">
        <w:rPr>
          <w:rFonts w:ascii="Times New Roman" w:hAnsi="Times New Roman" w:cs="Times New Roman"/>
          <w:sz w:val="20"/>
        </w:rPr>
        <w:t>.20</w:t>
      </w:r>
      <w:r w:rsidR="009312F5" w:rsidRPr="00D17215">
        <w:rPr>
          <w:rFonts w:ascii="Times New Roman" w:hAnsi="Times New Roman" w:cs="Times New Roman"/>
          <w:sz w:val="20"/>
          <w:lang w:val="kk-KZ"/>
        </w:rPr>
        <w:t>21</w:t>
      </w:r>
      <w:r w:rsidRPr="00D17215">
        <w:rPr>
          <w:rFonts w:ascii="Times New Roman" w:hAnsi="Times New Roman" w:cs="Times New Roman"/>
          <w:sz w:val="20"/>
        </w:rPr>
        <w:t>г. Конверты с ценовыми предложениями будут вскрыв</w:t>
      </w:r>
      <w:r w:rsidR="00116FDB" w:rsidRPr="00D17215">
        <w:rPr>
          <w:rFonts w:ascii="Times New Roman" w:hAnsi="Times New Roman" w:cs="Times New Roman"/>
          <w:sz w:val="20"/>
        </w:rPr>
        <w:t xml:space="preserve">аться в 15.00 часов 00 минут, </w:t>
      </w:r>
      <w:r w:rsidR="000502D7">
        <w:rPr>
          <w:rFonts w:ascii="Times New Roman" w:hAnsi="Times New Roman" w:cs="Times New Roman"/>
          <w:sz w:val="20"/>
          <w:lang w:val="kk-KZ"/>
        </w:rPr>
        <w:t>22</w:t>
      </w:r>
      <w:r w:rsidR="00116FDB" w:rsidRPr="00D17215">
        <w:rPr>
          <w:rFonts w:ascii="Times New Roman" w:hAnsi="Times New Roman" w:cs="Times New Roman"/>
          <w:sz w:val="20"/>
        </w:rPr>
        <w:t>.</w:t>
      </w:r>
      <w:r w:rsidR="00015C60" w:rsidRPr="00D17215">
        <w:rPr>
          <w:rFonts w:ascii="Times New Roman" w:hAnsi="Times New Roman" w:cs="Times New Roman"/>
          <w:sz w:val="20"/>
        </w:rPr>
        <w:t>12</w:t>
      </w:r>
      <w:r w:rsidR="0018484D" w:rsidRPr="00D17215">
        <w:rPr>
          <w:rFonts w:ascii="Times New Roman" w:hAnsi="Times New Roman" w:cs="Times New Roman"/>
          <w:sz w:val="20"/>
        </w:rPr>
        <w:t>.20</w:t>
      </w:r>
      <w:r w:rsidR="009312F5" w:rsidRPr="00D17215">
        <w:rPr>
          <w:rFonts w:ascii="Times New Roman" w:hAnsi="Times New Roman" w:cs="Times New Roman"/>
          <w:sz w:val="20"/>
          <w:lang w:val="kk-KZ"/>
        </w:rPr>
        <w:t>21</w:t>
      </w:r>
      <w:r w:rsidR="0018484D" w:rsidRPr="00D17215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года по следующему адресу: г.</w:t>
      </w:r>
      <w:r w:rsidR="00542AD0" w:rsidRPr="00D17215">
        <w:rPr>
          <w:rFonts w:ascii="Times New Roman" w:hAnsi="Times New Roman" w:cs="Times New Roman"/>
          <w:sz w:val="20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Алматы, мкр.Шанырак-2, ул.</w:t>
      </w:r>
      <w:r w:rsidR="00542AD0" w:rsidRPr="00D1721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17215">
        <w:rPr>
          <w:rFonts w:ascii="Times New Roman" w:hAnsi="Times New Roman" w:cs="Times New Roman"/>
          <w:sz w:val="20"/>
        </w:rPr>
        <w:t>Жанкожа</w:t>
      </w:r>
      <w:proofErr w:type="spellEnd"/>
      <w:r w:rsidRPr="00D17215">
        <w:rPr>
          <w:rFonts w:ascii="Times New Roman" w:hAnsi="Times New Roman" w:cs="Times New Roman"/>
          <w:sz w:val="20"/>
        </w:rPr>
        <w:t xml:space="preserve"> батыр, 193а, отдел государственных закупок.</w:t>
      </w:r>
    </w:p>
    <w:p w14:paraId="40538EBD" w14:textId="19537ECE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действии(операции),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14:paraId="37A62A57" w14:textId="79DC4A5A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14:paraId="7C54DEC0" w14:textId="0F238F95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разрешения(уведомления), полученного (направленного) в соответствии с Законом РК от 16 мая 2014года «О разрешениях и уведомлениях»; </w:t>
      </w:r>
    </w:p>
    <w:p w14:paraId="15C53A26" w14:textId="6247F402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 </w:t>
      </w:r>
    </w:p>
    <w:p w14:paraId="2653EC9D" w14:textId="7D68E95C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  </w:t>
      </w:r>
    </w:p>
    <w:p w14:paraId="7BE89006" w14:textId="3CCD5932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   </w:t>
      </w:r>
    </w:p>
    <w:p w14:paraId="23EA1EB5" w14:textId="77777777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14:paraId="5115C43D" w14:textId="46222C58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 w:rsidRPr="00D17215">
        <w:rPr>
          <w:rFonts w:ascii="Times New Roman" w:hAnsi="Times New Roman" w:cs="Times New Roman"/>
          <w:sz w:val="20"/>
        </w:rPr>
        <w:t>Казахстан,по</w:t>
      </w:r>
      <w:proofErr w:type="spellEnd"/>
      <w:r w:rsidRPr="00D17215">
        <w:rPr>
          <w:rFonts w:ascii="Times New Roman" w:hAnsi="Times New Roman" w:cs="Times New Roman"/>
          <w:sz w:val="20"/>
        </w:rPr>
        <w:t xml:space="preserve"> форме,  утвержденным уполномоченным органом </w:t>
      </w:r>
      <w:r w:rsidRPr="00D17215">
        <w:rPr>
          <w:rFonts w:ascii="Times New Roman" w:hAnsi="Times New Roman" w:cs="Times New Roman"/>
          <w:sz w:val="20"/>
        </w:rPr>
        <w:lastRenderedPageBreak/>
        <w:t>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1E2286AB" w14:textId="372563EB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7)</w:t>
      </w:r>
      <w:r w:rsidR="004A79B7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49AA2DE6" w14:textId="30770151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8)</w:t>
      </w:r>
      <w:r w:rsidR="004A79B7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 xml:space="preserve">документы, подтверждающие соответствие потенциального поставщика квалифицированным требованиям, </w:t>
      </w:r>
      <w:proofErr w:type="gramStart"/>
      <w:r w:rsidRPr="00D17215">
        <w:rPr>
          <w:rFonts w:ascii="Times New Roman" w:hAnsi="Times New Roman" w:cs="Times New Roman"/>
          <w:sz w:val="20"/>
        </w:rPr>
        <w:t>установленным  пунктом</w:t>
      </w:r>
      <w:proofErr w:type="gramEnd"/>
      <w:r w:rsidRPr="00D17215">
        <w:rPr>
          <w:rFonts w:ascii="Times New Roman" w:hAnsi="Times New Roman" w:cs="Times New Roman"/>
          <w:sz w:val="20"/>
        </w:rPr>
        <w:t xml:space="preserve"> 13 Правил.</w:t>
      </w:r>
    </w:p>
    <w:p w14:paraId="20AFACDE" w14:textId="77777777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14:paraId="0E879219" w14:textId="4D8A1FC2" w:rsidR="002630F6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</w:t>
      </w:r>
      <w:r w:rsidR="0066287A" w:rsidRPr="00D17215">
        <w:rPr>
          <w:rFonts w:ascii="Times New Roman" w:hAnsi="Times New Roman" w:cs="Times New Roman"/>
          <w:sz w:val="20"/>
          <w:lang w:val="kk-KZ"/>
        </w:rPr>
        <w:t xml:space="preserve"> </w:t>
      </w:r>
      <w:r w:rsidRPr="00D17215">
        <w:rPr>
          <w:rFonts w:ascii="Times New Roman" w:hAnsi="Times New Roman" w:cs="Times New Roman"/>
          <w:sz w:val="20"/>
        </w:rPr>
        <w:t>115 Правил.</w:t>
      </w:r>
    </w:p>
    <w:p w14:paraId="6BF3976C" w14:textId="35A9A324" w:rsidR="005071EA" w:rsidRPr="00D17215" w:rsidRDefault="002630F6" w:rsidP="000502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17215">
        <w:rPr>
          <w:rFonts w:ascii="Times New Roman" w:hAnsi="Times New Roman" w:cs="Times New Roman"/>
          <w:sz w:val="20"/>
        </w:rPr>
        <w:t xml:space="preserve">   Дополнительную информацию можно получить по </w:t>
      </w:r>
      <w:proofErr w:type="gramStart"/>
      <w:r w:rsidRPr="00D17215">
        <w:rPr>
          <w:rFonts w:ascii="Times New Roman" w:hAnsi="Times New Roman" w:cs="Times New Roman"/>
          <w:sz w:val="20"/>
        </w:rPr>
        <w:t>телефону:  8</w:t>
      </w:r>
      <w:proofErr w:type="gramEnd"/>
      <w:r w:rsidRPr="00D17215">
        <w:rPr>
          <w:rFonts w:ascii="Times New Roman" w:hAnsi="Times New Roman" w:cs="Times New Roman"/>
          <w:sz w:val="20"/>
        </w:rPr>
        <w:t xml:space="preserve">(727) 245 99 </w:t>
      </w:r>
    </w:p>
    <w:p w14:paraId="312449E4" w14:textId="04F03924" w:rsidR="005071EA" w:rsidRDefault="005071EA" w:rsidP="005071EA">
      <w:pPr>
        <w:jc w:val="center"/>
      </w:pPr>
    </w:p>
    <w:tbl>
      <w:tblPr>
        <w:tblW w:w="108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1"/>
        <w:gridCol w:w="4649"/>
        <w:gridCol w:w="2752"/>
        <w:gridCol w:w="1217"/>
      </w:tblGrid>
      <w:tr w:rsidR="00D17215" w:rsidRPr="00D17215" w14:paraId="63556CDE" w14:textId="77777777" w:rsidTr="00D17215">
        <w:trPr>
          <w:trHeight w:val="409"/>
        </w:trPr>
        <w:tc>
          <w:tcPr>
            <w:tcW w:w="10856" w:type="dxa"/>
            <w:gridSpan w:val="5"/>
            <w:shd w:val="clear" w:color="auto" w:fill="BFBFBF"/>
            <w:vAlign w:val="center"/>
          </w:tcPr>
          <w:p w14:paraId="50FF0AFD" w14:textId="77777777" w:rsidR="00D17215" w:rsidRPr="00D17215" w:rsidRDefault="00D17215" w:rsidP="00D17215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D17215" w:rsidRPr="00D17215" w14:paraId="76617C3C" w14:textId="77777777" w:rsidTr="00D17215">
        <w:trPr>
          <w:trHeight w:val="470"/>
        </w:trPr>
        <w:tc>
          <w:tcPr>
            <w:tcW w:w="10856" w:type="dxa"/>
            <w:gridSpan w:val="5"/>
            <w:shd w:val="clear" w:color="auto" w:fill="auto"/>
          </w:tcPr>
          <w:p w14:paraId="5F3E5C22" w14:textId="250C17F0" w:rsidR="00D17215" w:rsidRPr="00D17215" w:rsidRDefault="00D17215" w:rsidP="00D172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Модульное устройство объективного </w:t>
            </w:r>
            <w:proofErr w:type="spellStart"/>
            <w:r w:rsidRPr="00D17215">
              <w:rPr>
                <w:rFonts w:ascii="Times New Roman" w:hAnsi="Times New Roman" w:cs="Times New Roman"/>
                <w:b/>
                <w:sz w:val="20"/>
                <w:szCs w:val="20"/>
              </w:rPr>
              <w:t>аудиологического</w:t>
            </w:r>
            <w:proofErr w:type="spellEnd"/>
            <w:r w:rsidRPr="00D17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скрининга и диагностики слуховой функции</w:t>
            </w:r>
          </w:p>
        </w:tc>
      </w:tr>
      <w:tr w:rsidR="00D17215" w:rsidRPr="00D17215" w14:paraId="2573E057" w14:textId="77777777" w:rsidTr="00CA1B9C">
        <w:trPr>
          <w:trHeight w:val="611"/>
        </w:trPr>
        <w:tc>
          <w:tcPr>
            <w:tcW w:w="567" w:type="dxa"/>
            <w:shd w:val="clear" w:color="auto" w:fill="auto"/>
            <w:vAlign w:val="center"/>
          </w:tcPr>
          <w:p w14:paraId="14E7FB9E" w14:textId="77777777" w:rsidR="00D17215" w:rsidRPr="00D17215" w:rsidRDefault="00D17215" w:rsidP="00D17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14:paraId="22AC8C94" w14:textId="77777777" w:rsidR="00D17215" w:rsidRPr="00D17215" w:rsidRDefault="00D17215" w:rsidP="00D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671" w:type="dxa"/>
            <w:shd w:val="clear" w:color="auto" w:fill="auto"/>
          </w:tcPr>
          <w:p w14:paraId="5099DBBD" w14:textId="5BFF0A62" w:rsidR="00D17215" w:rsidRPr="00D17215" w:rsidRDefault="00D17215" w:rsidP="00D17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комплектующего к медицинской технике </w:t>
            </w:r>
          </w:p>
        </w:tc>
        <w:tc>
          <w:tcPr>
            <w:tcW w:w="7401" w:type="dxa"/>
            <w:gridSpan w:val="2"/>
            <w:shd w:val="clear" w:color="auto" w:fill="auto"/>
          </w:tcPr>
          <w:p w14:paraId="398FB08F" w14:textId="20798861" w:rsidR="00D17215" w:rsidRPr="00D17215" w:rsidRDefault="00D17215" w:rsidP="00D17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Т</w:t>
            </w:r>
            <w:proofErr w:type="spellStart"/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ехническая</w:t>
            </w:r>
            <w:proofErr w:type="spellEnd"/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характеристика к медицинской технике</w:t>
            </w:r>
          </w:p>
        </w:tc>
        <w:tc>
          <w:tcPr>
            <w:tcW w:w="1217" w:type="dxa"/>
            <w:shd w:val="clear" w:color="auto" w:fill="auto"/>
          </w:tcPr>
          <w:p w14:paraId="5875420D" w14:textId="77777777" w:rsidR="00D17215" w:rsidRPr="00D17215" w:rsidRDefault="00D17215" w:rsidP="00D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Требуемое количество</w:t>
            </w:r>
          </w:p>
        </w:tc>
      </w:tr>
      <w:tr w:rsidR="00D17215" w:rsidRPr="00D17215" w14:paraId="5B620E53" w14:textId="77777777" w:rsidTr="00D17215">
        <w:trPr>
          <w:trHeight w:val="141"/>
        </w:trPr>
        <w:tc>
          <w:tcPr>
            <w:tcW w:w="10856" w:type="dxa"/>
            <w:gridSpan w:val="5"/>
            <w:shd w:val="clear" w:color="auto" w:fill="auto"/>
          </w:tcPr>
          <w:p w14:paraId="6972277E" w14:textId="77777777" w:rsidR="00D17215" w:rsidRPr="00D17215" w:rsidRDefault="00D17215" w:rsidP="00D17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комплектующие:</w:t>
            </w:r>
          </w:p>
        </w:tc>
      </w:tr>
      <w:tr w:rsidR="00D17215" w:rsidRPr="00D17215" w14:paraId="3C73264D" w14:textId="77777777" w:rsidTr="00CA1B9C"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14:paraId="5BCC622A" w14:textId="77777777" w:rsidR="00D17215" w:rsidRPr="00D17215" w:rsidRDefault="00D17215" w:rsidP="00D17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0298021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ADEC132" w14:textId="77777777" w:rsidR="00D17215" w:rsidRPr="00D17215" w:rsidRDefault="00D17215" w:rsidP="00D17215">
            <w:pPr>
              <w:pStyle w:val="a5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17215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Основной блок</w:t>
            </w:r>
          </w:p>
        </w:tc>
        <w:tc>
          <w:tcPr>
            <w:tcW w:w="7401" w:type="dxa"/>
            <w:gridSpan w:val="2"/>
            <w:shd w:val="clear" w:color="auto" w:fill="auto"/>
          </w:tcPr>
          <w:p w14:paraId="5EA67022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noProof/>
                <w:sz w:val="20"/>
                <w:szCs w:val="20"/>
              </w:rPr>
              <w:t>Устройство предназначены для следующих целей:</w:t>
            </w:r>
          </w:p>
          <w:p w14:paraId="3228A171" w14:textId="77777777" w:rsidR="00D17215" w:rsidRPr="00D17215" w:rsidRDefault="00D17215" w:rsidP="00D1721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noProof/>
                <w:sz w:val="20"/>
                <w:szCs w:val="20"/>
              </w:rPr>
              <w:t>Диагностика, мониторинг и дальнейшее наблюдение после аудиологического скрининга новорожденных и детей раннего возраста</w:t>
            </w:r>
          </w:p>
          <w:p w14:paraId="5BC644C4" w14:textId="77777777" w:rsidR="00D17215" w:rsidRPr="00D17215" w:rsidRDefault="00D17215" w:rsidP="00D1721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Диагностика, основана на измерении:</w:t>
            </w:r>
          </w:p>
          <w:p w14:paraId="6048EF70" w14:textId="77777777" w:rsidR="00D17215" w:rsidRPr="00D17215" w:rsidRDefault="00D17215" w:rsidP="00D1721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задержанной вызванной отоакустической эмиссии </w:t>
            </w:r>
            <w:r w:rsidRPr="00D172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(скрининг ТЕОАЕ) и</w:t>
            </w:r>
          </w:p>
          <w:p w14:paraId="69168C87" w14:textId="77777777" w:rsidR="00D17215" w:rsidRPr="00D17215" w:rsidRDefault="00D17215" w:rsidP="00D1721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коротколатентных слуховых вызванных потенциалов </w:t>
            </w:r>
            <w:r w:rsidRPr="00D172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(скрининг КСВП).</w:t>
            </w:r>
          </w:p>
          <w:p w14:paraId="211A0604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Устройства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могут использоваться автономно или с персональным компьютером. </w:t>
            </w:r>
          </w:p>
          <w:p w14:paraId="7E657B4D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Преимущества устройства:</w:t>
            </w:r>
          </w:p>
          <w:p w14:paraId="16382D7D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полноцветный сенсорный экран</w:t>
            </w:r>
          </w:p>
          <w:p w14:paraId="0435D946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портативность</w:t>
            </w:r>
          </w:p>
          <w:p w14:paraId="20DD0323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гибкость</w:t>
            </w:r>
          </w:p>
          <w:p w14:paraId="59CE0BBD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работа от перезаряжаемой батарейки</w:t>
            </w:r>
          </w:p>
          <w:p w14:paraId="50A52A13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длительный срок службы батареи после зарядки (до 8 часов), полная зарядка в течении 4-6 часов</w:t>
            </w:r>
          </w:p>
          <w:p w14:paraId="6B4C01A0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память и хранение свыше 1000 тестов</w:t>
            </w:r>
          </w:p>
          <w:p w14:paraId="5DE75873" w14:textId="77777777" w:rsidR="00D17215" w:rsidRPr="00D17215" w:rsidRDefault="00D17215" w:rsidP="00D17215">
            <w:pPr>
              <w:tabs>
                <w:tab w:val="num" w:pos="0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комбинация скрининговых тестов – скрининг КСВП и ОАЭ</w:t>
            </w:r>
          </w:p>
          <w:p w14:paraId="0F392167" w14:textId="77777777" w:rsidR="00D17215" w:rsidRPr="00D17215" w:rsidRDefault="00D17215" w:rsidP="00D17215">
            <w:pPr>
              <w:tabs>
                <w:tab w:val="num" w:pos="142"/>
              </w:tabs>
              <w:spacing w:after="0" w:line="240" w:lineRule="auto"/>
              <w:jc w:val="both"/>
              <w:rPr>
                <w:rStyle w:val="s0"/>
                <w:b/>
                <w:sz w:val="20"/>
                <w:szCs w:val="20"/>
              </w:rPr>
            </w:pPr>
            <w:r w:rsidRPr="00D17215">
              <w:rPr>
                <w:rStyle w:val="s0"/>
                <w:b/>
                <w:sz w:val="20"/>
                <w:szCs w:val="20"/>
              </w:rPr>
              <w:t>Дополнительные возможности:</w:t>
            </w:r>
          </w:p>
          <w:p w14:paraId="1DC315EE" w14:textId="77777777" w:rsidR="00D17215" w:rsidRPr="00D17215" w:rsidRDefault="00D17215" w:rsidP="00D17215">
            <w:pPr>
              <w:tabs>
                <w:tab w:val="num" w:pos="142"/>
                <w:tab w:val="num" w:pos="567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сортирование результатов по дате рождения, имени, идентификатору, исследователю, дате, времени</w:t>
            </w:r>
          </w:p>
          <w:p w14:paraId="602D1710" w14:textId="77777777" w:rsidR="00D17215" w:rsidRPr="00D17215" w:rsidRDefault="00D17215" w:rsidP="00D17215">
            <w:pPr>
              <w:tabs>
                <w:tab w:val="num" w:pos="142"/>
                <w:tab w:val="num" w:pos="567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интерфейс к беспроводному модему для передачи данных в PATHTRACK - демографические данные пациента на устройстве</w:t>
            </w:r>
          </w:p>
          <w:p w14:paraId="3CDAA538" w14:textId="77777777" w:rsidR="00D17215" w:rsidRPr="00D17215" w:rsidRDefault="00D17215" w:rsidP="00D17215">
            <w:pPr>
              <w:tabs>
                <w:tab w:val="num" w:pos="142"/>
                <w:tab w:val="num" w:pos="567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дополнительное программное обеспечение базы данных (MIRA)</w:t>
            </w:r>
          </w:p>
          <w:p w14:paraId="2B01181B" w14:textId="77777777" w:rsidR="00D17215" w:rsidRPr="00D17215" w:rsidRDefault="00D17215" w:rsidP="00D17215">
            <w:pPr>
              <w:tabs>
                <w:tab w:val="num" w:pos="142"/>
                <w:tab w:val="num" w:pos="567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>- управление данными: простой просмотр, архивирование и экспорт результатов теста, перенос результатов тестов в базу данных MIRA через USB</w:t>
            </w:r>
          </w:p>
          <w:p w14:paraId="64069794" w14:textId="77777777" w:rsidR="00D17215" w:rsidRPr="00D17215" w:rsidRDefault="00D17215" w:rsidP="00D17215">
            <w:pPr>
              <w:tabs>
                <w:tab w:val="num" w:pos="142"/>
                <w:tab w:val="num" w:pos="567"/>
              </w:tabs>
              <w:spacing w:after="0" w:line="240" w:lineRule="auto"/>
              <w:jc w:val="both"/>
              <w:rPr>
                <w:rStyle w:val="s0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 xml:space="preserve">- Совместимость с ПО </w:t>
            </w:r>
            <w:proofErr w:type="spellStart"/>
            <w:r w:rsidRPr="00D17215">
              <w:rPr>
                <w:rStyle w:val="s0"/>
                <w:sz w:val="20"/>
                <w:szCs w:val="20"/>
              </w:rPr>
              <w:t>Noah</w:t>
            </w:r>
            <w:proofErr w:type="spellEnd"/>
          </w:p>
          <w:p w14:paraId="39FC6111" w14:textId="65270588" w:rsidR="00D17215" w:rsidRPr="00D17215" w:rsidRDefault="00D17215" w:rsidP="00D17215">
            <w:pPr>
              <w:tabs>
                <w:tab w:val="num" w:pos="142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- Конфигурируемые пользователем установки</w:t>
            </w:r>
          </w:p>
          <w:p w14:paraId="22249F6C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Спецификации измерений:</w:t>
            </w:r>
          </w:p>
          <w:p w14:paraId="7204A854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задержанная вызванная </w:t>
            </w:r>
            <w:proofErr w:type="spellStart"/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отоакустическая</w:t>
            </w:r>
            <w:proofErr w:type="spellEnd"/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эмиссия (ТЕОАЭ) – модуль скрининг (быстрый) </w:t>
            </w:r>
          </w:p>
          <w:p w14:paraId="37BAA443" w14:textId="77777777" w:rsidR="00D17215" w:rsidRPr="00D17215" w:rsidRDefault="00D17215" w:rsidP="00D17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Тип измерений: задержанные кратковременно вызванные 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отоакустические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сигналы (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TEOAE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3C8106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Тип стимула: </w:t>
            </w:r>
            <w:r w:rsidRPr="00D172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кратковременный стимул без прямой составляющей </w:t>
            </w:r>
          </w:p>
          <w:p w14:paraId="422E7F1F" w14:textId="77777777" w:rsidR="00D17215" w:rsidRPr="00D17215" w:rsidRDefault="00D17215" w:rsidP="00D1721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Диапазон частот: 0,7 – 6 кГц (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TEOAE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CFAE18" w14:textId="77777777" w:rsidR="00D17215" w:rsidRPr="00D17215" w:rsidRDefault="00D17215" w:rsidP="00D1721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интенсивности входного воздействия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TEOAE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: 85 дБ УЗД, 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самокалибровка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громкости в слуховом проходе</w:t>
            </w:r>
          </w:p>
          <w:p w14:paraId="16567C6E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Протокол стимуляции: нелинейный</w:t>
            </w:r>
          </w:p>
          <w:p w14:paraId="0EF033CC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lastRenderedPageBreak/>
              <w:t>Обнаружение шума: среднеквадратическое значение интервалов, не являющихся стимулами</w:t>
            </w:r>
          </w:p>
          <w:p w14:paraId="2FFFD68D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Подсчет остаточного шума: средневзвешенное значение, суммарное значение факторов</w:t>
            </w:r>
          </w:p>
          <w:p w14:paraId="04D6B6F8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Отторжение артефакта: средневзвешенное значение</w:t>
            </w:r>
          </w:p>
          <w:p w14:paraId="3C35F01B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Определение ответа: </w:t>
            </w:r>
          </w:p>
          <w:p w14:paraId="7C49157F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TEOAE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скрининг: 8 значений с изменением символа, при выполнении правила трех сигм, что составляет 99.7 % статистической значимости</w:t>
            </w:r>
          </w:p>
          <w:p w14:paraId="48B508F3" w14:textId="028BB703" w:rsidR="000502D7" w:rsidRDefault="00D17215" w:rsidP="00050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Проверка на утечку (опция): анализ сигнала обратной связи (440 Гц тон зонда)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de-DE"/>
              </w:rPr>
              <w:t xml:space="preserve">.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Проверка зонда: ограничение максимального звукового давления (“стимул”), сравнение динамиков (“симметрия”), проверка на утечку (“соответствие зонда”)</w:t>
            </w:r>
            <w:r w:rsidR="000502D7">
              <w:rPr>
                <w:rFonts w:ascii="Times New Roman" w:hAnsi="Times New Roman" w:cs="Times New Roman"/>
                <w:sz w:val="20"/>
                <w:szCs w:val="20"/>
                <w:lang w:val="kk-KZ" w:eastAsia="de-DE"/>
              </w:rPr>
              <w:t xml:space="preserve">.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Режим анимированных изображений (опция)</w:t>
            </w:r>
          </w:p>
          <w:p w14:paraId="0A33167D" w14:textId="203913B0" w:rsidR="00D17215" w:rsidRPr="000502D7" w:rsidRDefault="00D17215" w:rsidP="00050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коротколатентные</w:t>
            </w:r>
            <w:proofErr w:type="spellEnd"/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слуховые вызванные потенциалы (КСВП) – модуль скрининг КСВП </w:t>
            </w:r>
          </w:p>
          <w:p w14:paraId="64F261F2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Тип стимула: </w:t>
            </w:r>
            <w:r w:rsidRPr="00D17215">
              <w:rPr>
                <w:rFonts w:ascii="Times New Roman" w:hAnsi="Times New Roman" w:cs="Times New Roman"/>
                <w:color w:val="030A0F"/>
                <w:spacing w:val="4"/>
                <w:w w:val="110"/>
                <w:sz w:val="20"/>
                <w:szCs w:val="20"/>
                <w:lang w:val="en-US"/>
              </w:rPr>
              <w:t>Chirp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(широкополосный, 1 - 8 кГц)</w:t>
            </w:r>
          </w:p>
          <w:p w14:paraId="41A46505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Полярность стимула: переменная</w:t>
            </w:r>
          </w:p>
          <w:p w14:paraId="5AC43E11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Частота стимула: 85 Гц</w:t>
            </w:r>
          </w:p>
          <w:p w14:paraId="358DF66E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Уровень стимула: 25 - 55 дБ (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eHL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 (шаг: 5 дБ), возможность настройки уровни стимула 30 и 35 дБ (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PECC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-01: макс. уровень 40 дБ (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eHL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))</w:t>
            </w:r>
          </w:p>
          <w:p w14:paraId="2233B527" w14:textId="77777777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Обратите внимание: дБ (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eHL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 = дБ (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nHL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) + 10 дБ (типичный порог определения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ABR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для субъекта с нормальным слухом при 0 дБ (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eHL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))</w:t>
            </w:r>
          </w:p>
          <w:p w14:paraId="441183DD" w14:textId="7171BB7D" w:rsidR="00D17215" w:rsidRPr="00D17215" w:rsidRDefault="00D17215" w:rsidP="00D1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Расширение спектра</w:t>
            </w:r>
          </w:p>
          <w:p w14:paraId="6EFC8A40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ПК интерфейс:</w:t>
            </w:r>
          </w:p>
          <w:p w14:paraId="6950B8B3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Порты: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USB</w:t>
            </w:r>
          </w:p>
          <w:p w14:paraId="58CAAA2E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Размеры и вес:</w:t>
            </w:r>
          </w:p>
          <w:p w14:paraId="71EF89EA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209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x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98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x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52 мм (8.22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x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3.86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x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2.05 дюйма)</w:t>
            </w:r>
          </w:p>
          <w:p w14:paraId="1F5D48FE" w14:textId="3332AAD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Прибл. 500 г (включая аккумулятор)</w:t>
            </w:r>
          </w:p>
          <w:p w14:paraId="58C5EF92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>Дисплей: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240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x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320 пикселей; графический ЖК-дисплей диагональю 3.5 дюйма</w:t>
            </w:r>
          </w:p>
          <w:p w14:paraId="448E7F0C" w14:textId="39D0BA78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>Особенности: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резистивный сенсорный дисплей, внутренние часы, пьезоэлектрический генератор звука</w:t>
            </w:r>
          </w:p>
          <w:p w14:paraId="29ACD0B1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>Выходное напряжение и номинальное сопротивление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(гнездо для подключения головных телефонов): 5 В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de-DE"/>
              </w:rPr>
              <w:t>pp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32 Ом</w:t>
            </w:r>
          </w:p>
          <w:p w14:paraId="65CEEE44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>Потребляемая мощность: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макс. 2Вт</w:t>
            </w:r>
          </w:p>
          <w:p w14:paraId="4E9789FC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>Условия эксплуатации:</w:t>
            </w:r>
          </w:p>
          <w:p w14:paraId="269555E0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Температура: 10 - 40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C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(50 - 104 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F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  <w:p w14:paraId="4A0C373C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Относительная влажность воздуха: 20 - 90 % без конденсата</w:t>
            </w:r>
          </w:p>
          <w:p w14:paraId="51AFCFDD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Атмосферное давление: 70 - 106 кПа</w:t>
            </w:r>
          </w:p>
          <w:p w14:paraId="60C62DAC" w14:textId="77777777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Время для разогрева: прибор не требует разогрева. </w:t>
            </w:r>
          </w:p>
          <w:p w14:paraId="117D1949" w14:textId="178E688F" w:rsidR="00D17215" w:rsidRPr="00D17215" w:rsidRDefault="00D17215" w:rsidP="00D17215">
            <w:pPr>
              <w:spacing w:after="0" w:line="240" w:lineRule="auto"/>
              <w:ind w:firstLine="567"/>
              <w:jc w:val="both"/>
              <w:rPr>
                <w:rStyle w:val="s0"/>
                <w:color w:val="auto"/>
                <w:sz w:val="20"/>
                <w:szCs w:val="20"/>
                <w:lang w:eastAsia="de-DE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Перед первым включением он должен согреться до комнатной температуры, для соблюдения условий эксплуатации.</w:t>
            </w:r>
          </w:p>
          <w:p w14:paraId="073FBA1F" w14:textId="77777777" w:rsidR="00D17215" w:rsidRPr="00D17215" w:rsidRDefault="00D17215" w:rsidP="00D1721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172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Комплектация:</w:t>
            </w:r>
          </w:p>
          <w:p w14:paraId="32D3FE5F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Портативное устройство – 1 шт.,</w:t>
            </w:r>
          </w:p>
          <w:p w14:paraId="09D24474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зонд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со шнуром – 1 шт.,</w:t>
            </w:r>
          </w:p>
          <w:p w14:paraId="6298C39F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Style w:val="s0"/>
                <w:sz w:val="20"/>
                <w:szCs w:val="20"/>
              </w:rPr>
              <w:t xml:space="preserve">Стартовый набор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ушных вкладышей – 1 набор, </w:t>
            </w:r>
          </w:p>
          <w:p w14:paraId="19958E6B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Электродный кабель – 1 шт.,</w:t>
            </w:r>
          </w:p>
          <w:p w14:paraId="198568AE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Набор электродов (30 шт.) – 1 набор,</w:t>
            </w:r>
          </w:p>
          <w:p w14:paraId="2E0D8B77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Источник питания со шнуром для электросети – 1 шт.,</w:t>
            </w:r>
          </w:p>
          <w:p w14:paraId="58AC2D2B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кабель – 1 шт.,</w:t>
            </w:r>
          </w:p>
          <w:p w14:paraId="604DBBC3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Сумка для переноса – 1 шт.,</w:t>
            </w:r>
          </w:p>
          <w:p w14:paraId="21290C52" w14:textId="7777777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</w:p>
          <w:p w14:paraId="772510F6" w14:textId="32BF04C7" w:rsidR="00D17215" w:rsidRPr="00D17215" w:rsidRDefault="00D17215" w:rsidP="00D1721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на казахском и русском языках – по 1 шт.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08B0CA" w14:textId="77777777" w:rsidR="00D17215" w:rsidRPr="00D17215" w:rsidRDefault="00D17215" w:rsidP="00D17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</w:tr>
      <w:bookmarkEnd w:id="1"/>
      <w:tr w:rsidR="00D17215" w:rsidRPr="00D17215" w14:paraId="63A6FBF3" w14:textId="77777777" w:rsidTr="00D17215">
        <w:trPr>
          <w:trHeight w:val="470"/>
        </w:trPr>
        <w:tc>
          <w:tcPr>
            <w:tcW w:w="10856" w:type="dxa"/>
            <w:gridSpan w:val="5"/>
            <w:shd w:val="clear" w:color="auto" w:fill="auto"/>
            <w:vAlign w:val="center"/>
          </w:tcPr>
          <w:p w14:paraId="2891278C" w14:textId="62E4BE10" w:rsidR="00D17215" w:rsidRPr="00D17215" w:rsidRDefault="00D17215" w:rsidP="00D17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осуществления поставки медицинской техники 1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172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календарных дней со дня подписания договора,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Алматы, 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Шанырак-2, ул. 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Жанкожа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батыр 193а</w:t>
            </w:r>
          </w:p>
        </w:tc>
      </w:tr>
      <w:tr w:rsidR="00D17215" w:rsidRPr="00D17215" w14:paraId="3FD567F5" w14:textId="77777777" w:rsidTr="00D17215">
        <w:trPr>
          <w:trHeight w:val="470"/>
        </w:trPr>
        <w:tc>
          <w:tcPr>
            <w:tcW w:w="10856" w:type="dxa"/>
            <w:gridSpan w:val="5"/>
            <w:shd w:val="clear" w:color="auto" w:fill="auto"/>
            <w:vAlign w:val="center"/>
          </w:tcPr>
          <w:p w14:paraId="1A86C8E3" w14:textId="1EEF055D" w:rsidR="00D17215" w:rsidRPr="000502D7" w:rsidRDefault="00D17215" w:rsidP="00050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Срок поставки медицинской техники и место дислокации 1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172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календарных дней со дня подписания договора, г.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Алматы, 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Шанырак-2, ул. </w:t>
            </w:r>
            <w:proofErr w:type="spellStart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>Жанкожа</w:t>
            </w:r>
            <w:proofErr w:type="spellEnd"/>
            <w:r w:rsidRPr="00D17215">
              <w:rPr>
                <w:rFonts w:ascii="Times New Roman" w:hAnsi="Times New Roman" w:cs="Times New Roman"/>
                <w:sz w:val="20"/>
                <w:szCs w:val="20"/>
              </w:rPr>
              <w:t xml:space="preserve"> батыр 193а</w:t>
            </w:r>
          </w:p>
        </w:tc>
      </w:tr>
      <w:tr w:rsidR="00D17215" w:rsidRPr="00D17215" w14:paraId="08D4E902" w14:textId="77777777" w:rsidTr="00D17215">
        <w:trPr>
          <w:trHeight w:val="136"/>
        </w:trPr>
        <w:tc>
          <w:tcPr>
            <w:tcW w:w="10856" w:type="dxa"/>
            <w:gridSpan w:val="5"/>
            <w:shd w:val="clear" w:color="auto" w:fill="auto"/>
            <w:vAlign w:val="center"/>
          </w:tcPr>
          <w:p w14:paraId="5D6F1065" w14:textId="316586BE" w:rsidR="00D17215" w:rsidRPr="000502D7" w:rsidRDefault="00D17215" w:rsidP="000502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21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сервисное обслуживание медицинской техники не менее 12 месяцев.</w:t>
            </w:r>
          </w:p>
        </w:tc>
      </w:tr>
      <w:tr w:rsidR="00D17215" w:rsidRPr="00D17215" w14:paraId="0328E95F" w14:textId="0D687CD3" w:rsidTr="00D17215">
        <w:trPr>
          <w:trHeight w:val="136"/>
        </w:trPr>
        <w:tc>
          <w:tcPr>
            <w:tcW w:w="6887" w:type="dxa"/>
            <w:gridSpan w:val="3"/>
            <w:shd w:val="clear" w:color="auto" w:fill="auto"/>
            <w:vAlign w:val="center"/>
          </w:tcPr>
          <w:p w14:paraId="2942CFC1" w14:textId="31E067A9" w:rsidR="00D17215" w:rsidRPr="00D17215" w:rsidRDefault="00D17215" w:rsidP="00D1721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2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  <w:t>Итоговая сумма: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C895D3A" w14:textId="522F6F17" w:rsidR="00D17215" w:rsidRPr="00D17215" w:rsidRDefault="00D17215" w:rsidP="00D1721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21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5 465 067,00</w:t>
            </w:r>
            <w:r w:rsidRPr="00D1721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тг</w:t>
            </w:r>
          </w:p>
        </w:tc>
      </w:tr>
    </w:tbl>
    <w:p w14:paraId="48A8DFA9" w14:textId="77777777" w:rsidR="002630F6" w:rsidRDefault="002630F6"/>
    <w:sectPr w:rsidR="002630F6" w:rsidSect="000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1FEE"/>
    <w:multiLevelType w:val="hybridMultilevel"/>
    <w:tmpl w:val="AD28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B5"/>
    <w:rsid w:val="00013AB5"/>
    <w:rsid w:val="00015C60"/>
    <w:rsid w:val="00027394"/>
    <w:rsid w:val="000502D7"/>
    <w:rsid w:val="00061C46"/>
    <w:rsid w:val="00081385"/>
    <w:rsid w:val="00113D5C"/>
    <w:rsid w:val="00116FDB"/>
    <w:rsid w:val="00126E42"/>
    <w:rsid w:val="00180D6E"/>
    <w:rsid w:val="0018484D"/>
    <w:rsid w:val="00207B5F"/>
    <w:rsid w:val="002630F6"/>
    <w:rsid w:val="002E3D0D"/>
    <w:rsid w:val="002F1629"/>
    <w:rsid w:val="00305A87"/>
    <w:rsid w:val="00313B6C"/>
    <w:rsid w:val="00396468"/>
    <w:rsid w:val="003E35F6"/>
    <w:rsid w:val="004A79B7"/>
    <w:rsid w:val="004B1B53"/>
    <w:rsid w:val="004B5FAA"/>
    <w:rsid w:val="005071EA"/>
    <w:rsid w:val="00542AD0"/>
    <w:rsid w:val="005C4FF8"/>
    <w:rsid w:val="005E3B7B"/>
    <w:rsid w:val="005F5DBF"/>
    <w:rsid w:val="0066287A"/>
    <w:rsid w:val="0072556B"/>
    <w:rsid w:val="007E467C"/>
    <w:rsid w:val="008B2C78"/>
    <w:rsid w:val="008D3916"/>
    <w:rsid w:val="009312F5"/>
    <w:rsid w:val="009360B8"/>
    <w:rsid w:val="009B62A6"/>
    <w:rsid w:val="009E5047"/>
    <w:rsid w:val="00A23D79"/>
    <w:rsid w:val="00A64F89"/>
    <w:rsid w:val="00AB41E4"/>
    <w:rsid w:val="00AD5284"/>
    <w:rsid w:val="00AD61BB"/>
    <w:rsid w:val="00AF1445"/>
    <w:rsid w:val="00B14B0E"/>
    <w:rsid w:val="00B25D4E"/>
    <w:rsid w:val="00C35384"/>
    <w:rsid w:val="00CA1B9C"/>
    <w:rsid w:val="00CA37C0"/>
    <w:rsid w:val="00D17215"/>
    <w:rsid w:val="00D31892"/>
    <w:rsid w:val="00D52832"/>
    <w:rsid w:val="00D61997"/>
    <w:rsid w:val="00DD7CF8"/>
    <w:rsid w:val="00DE640E"/>
    <w:rsid w:val="00E832A3"/>
    <w:rsid w:val="00F30E20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83DE"/>
  <w15:docId w15:val="{E4273552-0CDE-4175-9ABB-94340DB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17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17215"/>
    <w:rPr>
      <w:rFonts w:ascii="Calibri" w:eastAsia="Calibri" w:hAnsi="Calibri" w:cs="Times New Roman"/>
    </w:rPr>
  </w:style>
  <w:style w:type="character" w:customStyle="1" w:styleId="s0">
    <w:name w:val="s0"/>
    <w:rsid w:val="00D1721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C479-4821-48A2-B5DB-D8E5BF5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2021-12-10T11:35:00Z</dcterms:created>
  <dcterms:modified xsi:type="dcterms:W3CDTF">2021-12-13T09:06:00Z</dcterms:modified>
</cp:coreProperties>
</file>