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1844C64E"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3F4302">
        <w:rPr>
          <w:rFonts w:ascii="Times New Roman" w:hAnsi="Times New Roman" w:cs="Times New Roman"/>
          <w:b/>
          <w:lang w:val="en-US"/>
        </w:rPr>
        <w:t>04</w:t>
      </w:r>
      <w:r w:rsidR="005F3C94" w:rsidRPr="00F32C47">
        <w:rPr>
          <w:rFonts w:ascii="Times New Roman" w:hAnsi="Times New Roman" w:cs="Times New Roman"/>
          <w:b/>
        </w:rPr>
        <w:t>.</w:t>
      </w:r>
      <w:r w:rsidR="0023133F" w:rsidRPr="00F32C47">
        <w:rPr>
          <w:rFonts w:ascii="Times New Roman" w:hAnsi="Times New Roman" w:cs="Times New Roman"/>
          <w:b/>
        </w:rPr>
        <w:t>0</w:t>
      </w:r>
      <w:r w:rsidR="00051471">
        <w:rPr>
          <w:rFonts w:ascii="Times New Roman" w:hAnsi="Times New Roman" w:cs="Times New Roman"/>
          <w:b/>
          <w:lang w:val="en-US"/>
        </w:rPr>
        <w:t>5</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21D855E9"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051471" w:rsidRPr="00051471">
        <w:rPr>
          <w:rFonts w:ascii="Times New Roman" w:eastAsia="Times New Roman" w:hAnsi="Times New Roman" w:cs="Times New Roman"/>
        </w:rPr>
        <w:t>04</w:t>
      </w:r>
      <w:r w:rsidR="00B4580B" w:rsidRPr="00F32C47">
        <w:rPr>
          <w:rFonts w:ascii="Times New Roman" w:eastAsia="Times New Roman" w:hAnsi="Times New Roman" w:cs="Times New Roman"/>
        </w:rPr>
        <w:t>.</w:t>
      </w:r>
      <w:r w:rsidR="00051471" w:rsidRPr="00051471">
        <w:rPr>
          <w:rFonts w:ascii="Times New Roman" w:eastAsia="Times New Roman" w:hAnsi="Times New Roman" w:cs="Times New Roman"/>
        </w:rPr>
        <w:t>05</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с</w:t>
      </w:r>
      <w:proofErr w:type="spellStart"/>
      <w:r w:rsidR="003852A1" w:rsidRPr="00F32C47">
        <w:rPr>
          <w:rFonts w:ascii="Times New Roman" w:eastAsia="Times New Roman" w:hAnsi="Times New Roman" w:cs="Times New Roman"/>
        </w:rPr>
        <w:t>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13</w:t>
      </w:r>
      <w:r w:rsidR="00B4580B" w:rsidRPr="00F32C47">
        <w:rPr>
          <w:rFonts w:ascii="Times New Roman" w:eastAsia="Times New Roman" w:hAnsi="Times New Roman" w:cs="Times New Roman"/>
        </w:rPr>
        <w:t>.</w:t>
      </w:r>
      <w:r w:rsidR="00051471" w:rsidRPr="00051471">
        <w:rPr>
          <w:rFonts w:ascii="Times New Roman" w:eastAsia="Times New Roman" w:hAnsi="Times New Roman" w:cs="Times New Roman"/>
        </w:rPr>
        <w:t>05</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с</w:t>
      </w:r>
      <w:proofErr w:type="spellStart"/>
      <w:r w:rsidR="003852A1" w:rsidRPr="00F32C47">
        <w:rPr>
          <w:rFonts w:ascii="Times New Roman" w:eastAsia="Times New Roman" w:hAnsi="Times New Roman" w:cs="Times New Roman"/>
        </w:rPr>
        <w:t>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5D480358"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3F4302" w:rsidRPr="003F4302">
        <w:rPr>
          <w:rFonts w:ascii="Times New Roman" w:eastAsia="Times New Roman" w:hAnsi="Times New Roman" w:cs="Times New Roman"/>
        </w:rPr>
        <w:t>1</w:t>
      </w:r>
      <w:r w:rsidR="00051471" w:rsidRPr="00051471">
        <w:rPr>
          <w:rFonts w:ascii="Times New Roman" w:eastAsia="Times New Roman" w:hAnsi="Times New Roman" w:cs="Times New Roman"/>
        </w:rPr>
        <w:t>3</w:t>
      </w:r>
      <w:r w:rsidR="00B4580B" w:rsidRPr="00F32C47">
        <w:rPr>
          <w:rFonts w:ascii="Times New Roman" w:eastAsia="Times New Roman" w:hAnsi="Times New Roman" w:cs="Times New Roman"/>
        </w:rPr>
        <w:t>.</w:t>
      </w:r>
      <w:r w:rsidR="00051471" w:rsidRPr="00051471">
        <w:rPr>
          <w:rFonts w:ascii="Times New Roman" w:eastAsia="Times New Roman" w:hAnsi="Times New Roman" w:cs="Times New Roman"/>
        </w:rPr>
        <w:t>05</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21E5827A"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3F4302" w:rsidRPr="0016579F">
        <w:rPr>
          <w:rFonts w:ascii="Times New Roman" w:hAnsi="Times New Roman" w:cs="Times New Roman"/>
          <w:b/>
        </w:rPr>
        <w:t>04</w:t>
      </w:r>
      <w:r w:rsidR="00EC2F14" w:rsidRPr="00F32C47">
        <w:rPr>
          <w:rFonts w:ascii="Times New Roman" w:hAnsi="Times New Roman" w:cs="Times New Roman"/>
          <w:b/>
        </w:rPr>
        <w:t>.</w:t>
      </w:r>
      <w:r w:rsidR="0023133F" w:rsidRPr="00F32C47">
        <w:rPr>
          <w:rFonts w:ascii="Times New Roman" w:hAnsi="Times New Roman" w:cs="Times New Roman"/>
          <w:b/>
        </w:rPr>
        <w:t>0</w:t>
      </w:r>
      <w:r w:rsidR="00051471">
        <w:rPr>
          <w:rFonts w:ascii="Times New Roman" w:hAnsi="Times New Roman" w:cs="Times New Roman"/>
          <w:b/>
          <w:lang w:val="en-US"/>
        </w:rPr>
        <w:t>5</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3160F7F5"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FB332A">
        <w:rPr>
          <w:rFonts w:ascii="Times New Roman" w:eastAsia="Times New Roman" w:hAnsi="Times New Roman" w:cs="Times New Roman"/>
          <w:lang w:val="kk-KZ"/>
        </w:rPr>
        <w:t>04</w:t>
      </w:r>
      <w:r w:rsidR="00C51AD5" w:rsidRPr="00F32C47">
        <w:rPr>
          <w:rFonts w:ascii="Times New Roman" w:eastAsia="Times New Roman" w:hAnsi="Times New Roman" w:cs="Times New Roman"/>
        </w:rPr>
        <w:t>.</w:t>
      </w:r>
      <w:r w:rsidR="00FB332A">
        <w:rPr>
          <w:rFonts w:ascii="Times New Roman" w:eastAsia="Times New Roman" w:hAnsi="Times New Roman" w:cs="Times New Roman"/>
          <w:lang w:val="kk-KZ"/>
        </w:rPr>
        <w:t>05</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FB332A">
        <w:rPr>
          <w:rFonts w:ascii="Times New Roman" w:eastAsia="Times New Roman" w:hAnsi="Times New Roman" w:cs="Times New Roman"/>
          <w:lang w:val="kk-KZ"/>
        </w:rPr>
        <w:t>13</w:t>
      </w:r>
      <w:r w:rsidR="00C51AD5" w:rsidRPr="00F32C47">
        <w:rPr>
          <w:rFonts w:ascii="Times New Roman" w:eastAsia="Times New Roman" w:hAnsi="Times New Roman" w:cs="Times New Roman"/>
        </w:rPr>
        <w:t>.</w:t>
      </w:r>
      <w:r w:rsidR="009D327C">
        <w:rPr>
          <w:rFonts w:ascii="Times New Roman" w:eastAsia="Times New Roman" w:hAnsi="Times New Roman" w:cs="Times New Roman"/>
          <w:lang w:val="kk-KZ"/>
        </w:rPr>
        <w:t>0</w:t>
      </w:r>
      <w:r w:rsidR="00FB332A">
        <w:rPr>
          <w:rFonts w:ascii="Times New Roman" w:eastAsia="Times New Roman" w:hAnsi="Times New Roman" w:cs="Times New Roman"/>
          <w:lang w:val="kk-KZ"/>
        </w:rPr>
        <w:t>5</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36FBBB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FB332A">
        <w:rPr>
          <w:rFonts w:ascii="Times New Roman" w:eastAsia="Times New Roman" w:hAnsi="Times New Roman" w:cs="Times New Roman"/>
          <w:lang w:val="kk-KZ"/>
        </w:rPr>
        <w:t>13</w:t>
      </w:r>
      <w:r w:rsidR="00292864" w:rsidRPr="00F32C47">
        <w:rPr>
          <w:rFonts w:ascii="Times New Roman" w:eastAsia="Times New Roman" w:hAnsi="Times New Roman" w:cs="Times New Roman"/>
        </w:rPr>
        <w:t>.</w:t>
      </w:r>
      <w:r w:rsidR="00FB332A">
        <w:rPr>
          <w:rFonts w:ascii="Times New Roman" w:eastAsia="Times New Roman" w:hAnsi="Times New Roman" w:cs="Times New Roman"/>
          <w:lang w:val="kk-KZ"/>
        </w:rPr>
        <w:t>05</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B026F0" w:rsidRPr="00E260DC" w14:paraId="416FAE5B" w14:textId="77777777" w:rsidTr="00FB332A">
        <w:trPr>
          <w:trHeight w:val="151"/>
        </w:trPr>
        <w:tc>
          <w:tcPr>
            <w:tcW w:w="710" w:type="dxa"/>
            <w:noWrap/>
            <w:hideMark/>
          </w:tcPr>
          <w:p w14:paraId="2C5A6BC4" w14:textId="77777777" w:rsidR="00B026F0" w:rsidRPr="00E260DC" w:rsidRDefault="00B026F0" w:rsidP="006F483D">
            <w:pPr>
              <w:jc w:val="right"/>
              <w:rPr>
                <w:rFonts w:ascii="Times New Roman" w:eastAsia="Times New Roman" w:hAnsi="Times New Roman" w:cs="Times New Roman"/>
                <w:color w:val="000000"/>
                <w:lang w:eastAsia="ru-RU"/>
              </w:rPr>
            </w:pPr>
            <w:r w:rsidRPr="00E260DC">
              <w:rPr>
                <w:rFonts w:ascii="Times New Roman" w:eastAsia="Times New Roman" w:hAnsi="Times New Roman" w:cs="Times New Roman"/>
                <w:color w:val="000000"/>
                <w:lang w:eastAsia="ru-RU"/>
              </w:rPr>
              <w:t>1</w:t>
            </w:r>
          </w:p>
        </w:tc>
        <w:tc>
          <w:tcPr>
            <w:tcW w:w="4110" w:type="dxa"/>
          </w:tcPr>
          <w:p w14:paraId="23E510B4" w14:textId="32BB75BD" w:rsidR="00B026F0" w:rsidRPr="00E260DC" w:rsidRDefault="00495C71" w:rsidP="006F483D">
            <w:pPr>
              <w:rPr>
                <w:rFonts w:ascii="Times New Roman" w:eastAsia="Times New Roman" w:hAnsi="Times New Roman" w:cs="Times New Roman"/>
                <w:color w:val="000000"/>
                <w:lang w:eastAsia="ru-RU"/>
              </w:rPr>
            </w:pPr>
            <w:r w:rsidRPr="00495C71">
              <w:rPr>
                <w:rFonts w:ascii="Times New Roman" w:eastAsia="Times New Roman" w:hAnsi="Times New Roman" w:cs="Times New Roman"/>
                <w:color w:val="000000"/>
                <w:lang w:eastAsia="ru-RU"/>
              </w:rPr>
              <w:t>Пролактин (CLIA) (PRL) 2*50 (ИХЛА) для Хемилюминесцентного иммунологического анализатора CL-1000i</w:t>
            </w:r>
            <w:r>
              <w:rPr>
                <w:rFonts w:ascii="Times New Roman" w:eastAsia="Times New Roman" w:hAnsi="Times New Roman" w:cs="Times New Roman"/>
                <w:color w:val="000000"/>
                <w:lang w:val="kk-KZ" w:eastAsia="ru-RU"/>
              </w:rPr>
              <w:t xml:space="preserve">. </w:t>
            </w:r>
            <w:r w:rsidR="00FB332A" w:rsidRPr="00FB332A">
              <w:rPr>
                <w:rFonts w:ascii="Times New Roman" w:eastAsia="Times New Roman" w:hAnsi="Times New Roman" w:cs="Times New Roman"/>
                <w:color w:val="000000"/>
                <w:lang w:eastAsia="ru-RU"/>
              </w:rPr>
              <w:t>Пролактин (CLIA) 2*50 T/</w:t>
            </w:r>
            <w:proofErr w:type="spellStart"/>
            <w:r w:rsidR="00FB332A" w:rsidRPr="00FB332A">
              <w:rPr>
                <w:rFonts w:ascii="Times New Roman" w:eastAsia="Times New Roman" w:hAnsi="Times New Roman" w:cs="Times New Roman"/>
                <w:color w:val="000000"/>
                <w:lang w:eastAsia="ru-RU"/>
              </w:rPr>
              <w:t>Kit</w:t>
            </w:r>
            <w:proofErr w:type="spellEnd"/>
            <w:r w:rsidR="00FB332A" w:rsidRPr="00FB332A">
              <w:rPr>
                <w:rFonts w:ascii="Times New Roman" w:eastAsia="Times New Roman" w:hAnsi="Times New Roman" w:cs="Times New Roman"/>
                <w:color w:val="000000"/>
                <w:lang w:eastAsia="ru-RU"/>
              </w:rPr>
              <w:t>. Состав набора: Реагент для определения Пролактина – 2 флакона по 50 определений на автоматическом ИХЛ анализаторе. Каждый флакон содержит штрих-код совместимый с программой анализатора</w:t>
            </w:r>
          </w:p>
        </w:tc>
        <w:tc>
          <w:tcPr>
            <w:tcW w:w="880" w:type="dxa"/>
            <w:noWrap/>
          </w:tcPr>
          <w:p w14:paraId="25BE7C58" w14:textId="5C1898A8" w:rsidR="00B026F0" w:rsidRPr="00495C71" w:rsidRDefault="00FB332A" w:rsidP="006F483D">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kk-KZ" w:eastAsia="ru-RU"/>
              </w:rPr>
              <w:t>набор</w:t>
            </w:r>
          </w:p>
        </w:tc>
        <w:tc>
          <w:tcPr>
            <w:tcW w:w="1388" w:type="dxa"/>
            <w:noWrap/>
          </w:tcPr>
          <w:p w14:paraId="17B5033A" w14:textId="0B0AFA29" w:rsidR="00B026F0" w:rsidRPr="00495C71" w:rsidRDefault="00495C71" w:rsidP="006F483D">
            <w:pPr>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1418" w:type="dxa"/>
            <w:noWrap/>
          </w:tcPr>
          <w:p w14:paraId="164997F2" w14:textId="69F207D7" w:rsidR="00B026F0" w:rsidRPr="00E260DC" w:rsidRDefault="00495C71" w:rsidP="006F483D">
            <w:pPr>
              <w:jc w:val="right"/>
              <w:rPr>
                <w:rFonts w:ascii="Times New Roman" w:eastAsia="Times New Roman" w:hAnsi="Times New Roman" w:cs="Times New Roman"/>
                <w:color w:val="000000"/>
                <w:lang w:eastAsia="ru-RU"/>
              </w:rPr>
            </w:pPr>
            <w:r w:rsidRPr="00495C71">
              <w:rPr>
                <w:rFonts w:ascii="Times New Roman" w:eastAsia="Times New Roman" w:hAnsi="Times New Roman" w:cs="Times New Roman"/>
                <w:color w:val="000000"/>
                <w:lang w:eastAsia="ru-RU"/>
              </w:rPr>
              <w:t>78 200</w:t>
            </w:r>
          </w:p>
        </w:tc>
        <w:tc>
          <w:tcPr>
            <w:tcW w:w="1701" w:type="dxa"/>
            <w:noWrap/>
          </w:tcPr>
          <w:p w14:paraId="2056EA85" w14:textId="1F0F0B91" w:rsidR="00B026F0" w:rsidRPr="00E260DC" w:rsidRDefault="00495C71" w:rsidP="006F483D">
            <w:pPr>
              <w:jc w:val="right"/>
              <w:rPr>
                <w:rFonts w:ascii="Times New Roman" w:eastAsia="Times New Roman" w:hAnsi="Times New Roman" w:cs="Times New Roman"/>
                <w:color w:val="000000"/>
                <w:lang w:eastAsia="ru-RU"/>
              </w:rPr>
            </w:pPr>
            <w:r w:rsidRPr="00495C71">
              <w:rPr>
                <w:rFonts w:ascii="Times New Roman" w:eastAsia="Times New Roman" w:hAnsi="Times New Roman" w:cs="Times New Roman"/>
                <w:color w:val="000000"/>
                <w:lang w:eastAsia="ru-RU"/>
              </w:rPr>
              <w:t>78 200</w:t>
            </w:r>
          </w:p>
        </w:tc>
      </w:tr>
      <w:tr w:rsidR="00FB332A" w:rsidRPr="00E260DC" w14:paraId="2495E00C" w14:textId="77777777" w:rsidTr="00B026F0">
        <w:trPr>
          <w:trHeight w:val="151"/>
        </w:trPr>
        <w:tc>
          <w:tcPr>
            <w:tcW w:w="710" w:type="dxa"/>
            <w:noWrap/>
          </w:tcPr>
          <w:p w14:paraId="451D7D85" w14:textId="24C104A0" w:rsidR="00FB332A" w:rsidRPr="00FB332A" w:rsidRDefault="00FB332A" w:rsidP="006F483D">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p>
        </w:tc>
        <w:tc>
          <w:tcPr>
            <w:tcW w:w="4110" w:type="dxa"/>
          </w:tcPr>
          <w:p w14:paraId="74E5E86D" w14:textId="2049B940" w:rsidR="00FB332A" w:rsidRPr="00FB332A" w:rsidRDefault="00495C71" w:rsidP="00FB332A">
            <w:pPr>
              <w:rPr>
                <w:rFonts w:ascii="Times New Roman" w:eastAsia="Times New Roman" w:hAnsi="Times New Roman" w:cs="Times New Roman"/>
                <w:color w:val="000000"/>
              </w:rPr>
            </w:pPr>
            <w:r w:rsidRPr="00495C71">
              <w:rPr>
                <w:rFonts w:ascii="Times New Roman" w:eastAsia="Times New Roman" w:hAnsi="Times New Roman" w:cs="Times New Roman"/>
                <w:color w:val="000000"/>
              </w:rPr>
              <w:t>Фолликулостимулирующий гормон (CLIA) (FSH) 2*50 (ИХЛА) для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FB332A" w:rsidRPr="00FB332A">
              <w:rPr>
                <w:rFonts w:ascii="Times New Roman" w:eastAsia="Times New Roman" w:hAnsi="Times New Roman" w:cs="Times New Roman"/>
                <w:color w:val="000000"/>
              </w:rPr>
              <w:t>Фолликулостимулирующий гормон (CLIA) 2*50 T/</w:t>
            </w:r>
            <w:proofErr w:type="spellStart"/>
            <w:r w:rsidR="00FB332A" w:rsidRPr="00FB332A">
              <w:rPr>
                <w:rFonts w:ascii="Times New Roman" w:eastAsia="Times New Roman" w:hAnsi="Times New Roman" w:cs="Times New Roman"/>
                <w:color w:val="000000"/>
              </w:rPr>
              <w:t>Kit</w:t>
            </w:r>
            <w:proofErr w:type="spellEnd"/>
            <w:r w:rsidR="00FB332A" w:rsidRPr="00FB332A">
              <w:rPr>
                <w:rFonts w:ascii="Times New Roman" w:eastAsia="Times New Roman" w:hAnsi="Times New Roman" w:cs="Times New Roman"/>
                <w:color w:val="000000"/>
              </w:rPr>
              <w:t>. Состав набора: Реагент для определения Фолликулостимулирующего гормона</w:t>
            </w:r>
          </w:p>
          <w:p w14:paraId="17652924" w14:textId="33128CB8" w:rsidR="00FB332A" w:rsidRPr="00E260DC" w:rsidRDefault="00FB332A" w:rsidP="00FB332A">
            <w:pPr>
              <w:rPr>
                <w:rFonts w:ascii="Times New Roman" w:eastAsia="Times New Roman" w:hAnsi="Times New Roman" w:cs="Times New Roman"/>
                <w:color w:val="000000"/>
              </w:rPr>
            </w:pPr>
            <w:r w:rsidRPr="00FB332A">
              <w:rPr>
                <w:rFonts w:ascii="Times New Roman" w:eastAsia="Times New Roman" w:hAnsi="Times New Roman" w:cs="Times New Roman"/>
                <w:color w:val="000000"/>
              </w:rPr>
              <w:t>– 2 флакона по 50 определений на автоматическом ИХЛ анализаторе. Каждый флакон содержит штрих-код</w:t>
            </w:r>
          </w:p>
        </w:tc>
        <w:tc>
          <w:tcPr>
            <w:tcW w:w="880" w:type="dxa"/>
            <w:noWrap/>
          </w:tcPr>
          <w:p w14:paraId="1EE80B0B" w14:textId="0090FE05" w:rsidR="00FB332A" w:rsidRPr="00E260DC" w:rsidRDefault="00495C71" w:rsidP="006F483D">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46FC6AFB" w14:textId="221DCA9E" w:rsidR="00FB332A" w:rsidRPr="00E260DC" w:rsidRDefault="00495C71" w:rsidP="006F483D">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5CA0EBAF" w14:textId="3E1863D3" w:rsidR="00FB332A" w:rsidRPr="00E260DC" w:rsidRDefault="00495C71" w:rsidP="006F483D">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78 200</w:t>
            </w:r>
          </w:p>
        </w:tc>
        <w:tc>
          <w:tcPr>
            <w:tcW w:w="1701" w:type="dxa"/>
            <w:noWrap/>
          </w:tcPr>
          <w:p w14:paraId="247E83E0" w14:textId="51349951" w:rsidR="00FB332A" w:rsidRPr="00E260DC" w:rsidRDefault="00495C71" w:rsidP="006F483D">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78 200</w:t>
            </w:r>
          </w:p>
        </w:tc>
      </w:tr>
      <w:tr w:rsidR="00495C71" w:rsidRPr="00E260DC" w14:paraId="3CDCE858" w14:textId="77777777" w:rsidTr="00B026F0">
        <w:trPr>
          <w:trHeight w:val="151"/>
        </w:trPr>
        <w:tc>
          <w:tcPr>
            <w:tcW w:w="710" w:type="dxa"/>
            <w:noWrap/>
          </w:tcPr>
          <w:p w14:paraId="1C4C2D13" w14:textId="797D4695"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4110" w:type="dxa"/>
          </w:tcPr>
          <w:p w14:paraId="3169F4F7" w14:textId="4538A873" w:rsidR="00495C71" w:rsidRPr="00FB332A" w:rsidRDefault="00495C71" w:rsidP="00495C71">
            <w:pPr>
              <w:rPr>
                <w:rFonts w:ascii="Times New Roman" w:eastAsia="Times New Roman" w:hAnsi="Times New Roman" w:cs="Times New Roman"/>
                <w:color w:val="000000"/>
                <w:lang w:val="kk-KZ"/>
              </w:rPr>
            </w:pPr>
            <w:r w:rsidRPr="00495C71">
              <w:rPr>
                <w:rFonts w:ascii="Times New Roman" w:eastAsia="Times New Roman" w:hAnsi="Times New Roman" w:cs="Times New Roman"/>
                <w:color w:val="000000"/>
                <w:lang w:val="kk-KZ"/>
              </w:rPr>
              <w:t>Лютеинизирующий гормон (CLIA) (LH ) 2*50 (ИХЛА)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Pr="00FB332A">
              <w:rPr>
                <w:rFonts w:ascii="Times New Roman" w:eastAsia="Times New Roman" w:hAnsi="Times New Roman" w:cs="Times New Roman"/>
                <w:color w:val="000000"/>
                <w:lang w:val="kk-KZ"/>
              </w:rPr>
              <w:t>Лютеинизирующий гормон (CLIA) 2*50 T/Kit. Состав набора: Реагент для определения Лютеинизирующего гормона – 2 флакона по 50 определений на автоматическом ИХЛ анализаторе. Каждый флакон содержит штрих-код</w:t>
            </w:r>
          </w:p>
        </w:tc>
        <w:tc>
          <w:tcPr>
            <w:tcW w:w="880" w:type="dxa"/>
            <w:noWrap/>
          </w:tcPr>
          <w:p w14:paraId="48E77103" w14:textId="556DC641"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71E74C4A" w14:textId="6BF2C5CB"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5166A8AB" w14:textId="32336AEE"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lang w:eastAsia="ru-RU"/>
              </w:rPr>
              <w:t>78 200</w:t>
            </w:r>
          </w:p>
        </w:tc>
        <w:tc>
          <w:tcPr>
            <w:tcW w:w="1701" w:type="dxa"/>
            <w:noWrap/>
          </w:tcPr>
          <w:p w14:paraId="6A6196A3" w14:textId="7999F836"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lang w:eastAsia="ru-RU"/>
              </w:rPr>
              <w:t>78 200</w:t>
            </w:r>
          </w:p>
        </w:tc>
      </w:tr>
      <w:tr w:rsidR="00495C71" w:rsidRPr="00E260DC" w14:paraId="55F7B07D" w14:textId="77777777" w:rsidTr="00B026F0">
        <w:trPr>
          <w:trHeight w:val="151"/>
        </w:trPr>
        <w:tc>
          <w:tcPr>
            <w:tcW w:w="710" w:type="dxa"/>
            <w:noWrap/>
          </w:tcPr>
          <w:p w14:paraId="4C36FE96" w14:textId="5609CC98"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w:t>
            </w:r>
          </w:p>
        </w:tc>
        <w:tc>
          <w:tcPr>
            <w:tcW w:w="4110" w:type="dxa"/>
          </w:tcPr>
          <w:p w14:paraId="74D19349" w14:textId="7FFE8DE5"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Тестостерон (CLIA) 2*50мл для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Тестостерон (CLIA) 2*50 T/</w:t>
            </w:r>
            <w:proofErr w:type="spellStart"/>
            <w:r w:rsidR="00495C71" w:rsidRPr="00FB332A">
              <w:rPr>
                <w:rFonts w:ascii="Times New Roman" w:eastAsia="Times New Roman" w:hAnsi="Times New Roman" w:cs="Times New Roman"/>
                <w:color w:val="000000"/>
              </w:rPr>
              <w:t>Kit</w:t>
            </w:r>
            <w:proofErr w:type="spellEnd"/>
            <w:r w:rsidR="00495C71" w:rsidRPr="00FB332A">
              <w:rPr>
                <w:rFonts w:ascii="Times New Roman" w:eastAsia="Times New Roman" w:hAnsi="Times New Roman" w:cs="Times New Roman"/>
                <w:color w:val="000000"/>
              </w:rPr>
              <w:t>. Состав набора: Реагент для определения Тестостерона – 2 флакона по 50 определений на автоматическом ИХЛ анализаторе. Каждый флакон содержит штрих-код</w:t>
            </w:r>
          </w:p>
        </w:tc>
        <w:tc>
          <w:tcPr>
            <w:tcW w:w="880" w:type="dxa"/>
            <w:noWrap/>
          </w:tcPr>
          <w:p w14:paraId="270C4CB6" w14:textId="6F5B8D8B"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1DE798E4" w14:textId="5B9AF800"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58E13433" w14:textId="3E69D45C"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lang w:eastAsia="ru-RU"/>
              </w:rPr>
              <w:t>78 200</w:t>
            </w:r>
          </w:p>
        </w:tc>
        <w:tc>
          <w:tcPr>
            <w:tcW w:w="1701" w:type="dxa"/>
            <w:noWrap/>
          </w:tcPr>
          <w:p w14:paraId="529C6C68" w14:textId="7D04A755"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lang w:eastAsia="ru-RU"/>
              </w:rPr>
              <w:t>78 200</w:t>
            </w:r>
          </w:p>
        </w:tc>
      </w:tr>
      <w:tr w:rsidR="00495C71" w:rsidRPr="00E260DC" w14:paraId="4783D577" w14:textId="77777777" w:rsidTr="00B026F0">
        <w:trPr>
          <w:trHeight w:val="151"/>
        </w:trPr>
        <w:tc>
          <w:tcPr>
            <w:tcW w:w="710" w:type="dxa"/>
            <w:noWrap/>
          </w:tcPr>
          <w:p w14:paraId="2AB23A74" w14:textId="50FAD6D5"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w:t>
            </w:r>
          </w:p>
        </w:tc>
        <w:tc>
          <w:tcPr>
            <w:tcW w:w="4110" w:type="dxa"/>
          </w:tcPr>
          <w:p w14:paraId="12793448" w14:textId="67A22582"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Калибратор FSH 3*2</w:t>
            </w:r>
            <w:proofErr w:type="gramStart"/>
            <w:r w:rsidRPr="008F6644">
              <w:rPr>
                <w:rFonts w:ascii="Times New Roman" w:eastAsia="Times New Roman" w:hAnsi="Times New Roman" w:cs="Times New Roman"/>
                <w:color w:val="000000"/>
              </w:rPr>
              <w:t>мл  Хемилюминесцентного</w:t>
            </w:r>
            <w:proofErr w:type="gramEnd"/>
            <w:r w:rsidRPr="008F6644">
              <w:rPr>
                <w:rFonts w:ascii="Times New Roman" w:eastAsia="Times New Roman" w:hAnsi="Times New Roman" w:cs="Times New Roman"/>
                <w:color w:val="000000"/>
              </w:rPr>
              <w:t xml:space="preserve">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 xml:space="preserve">FSH Калибратор 3*2ml. Набор калибраторов для проведения калибровки Фолликулостимулирующего гормона на автоматическом ИХЛ анализаторе. Состав набора: 3 флакона по 2 мл. Упаковка имеет оригинальный </w:t>
            </w:r>
            <w:r w:rsidR="00495C71" w:rsidRPr="00FB332A">
              <w:rPr>
                <w:rFonts w:ascii="Times New Roman" w:eastAsia="Times New Roman" w:hAnsi="Times New Roman" w:cs="Times New Roman"/>
                <w:color w:val="000000"/>
              </w:rPr>
              <w:lastRenderedPageBreak/>
              <w:t>штрих-код, совместимый с программой анализатора</w:t>
            </w:r>
          </w:p>
        </w:tc>
        <w:tc>
          <w:tcPr>
            <w:tcW w:w="880" w:type="dxa"/>
            <w:noWrap/>
          </w:tcPr>
          <w:p w14:paraId="4ED77437" w14:textId="26520250"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lastRenderedPageBreak/>
              <w:t>набор</w:t>
            </w:r>
          </w:p>
        </w:tc>
        <w:tc>
          <w:tcPr>
            <w:tcW w:w="1388" w:type="dxa"/>
            <w:noWrap/>
          </w:tcPr>
          <w:p w14:paraId="3A923574" w14:textId="6329108F"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161963F5" w14:textId="763BC171"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c>
          <w:tcPr>
            <w:tcW w:w="1701" w:type="dxa"/>
            <w:noWrap/>
          </w:tcPr>
          <w:p w14:paraId="671C660C" w14:textId="03C254F6"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r>
      <w:tr w:rsidR="00495C71" w:rsidRPr="00E260DC" w14:paraId="46805FDB" w14:textId="77777777" w:rsidTr="00B026F0">
        <w:trPr>
          <w:trHeight w:val="151"/>
        </w:trPr>
        <w:tc>
          <w:tcPr>
            <w:tcW w:w="710" w:type="dxa"/>
            <w:noWrap/>
          </w:tcPr>
          <w:p w14:paraId="50099C72" w14:textId="42108DA2"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4110" w:type="dxa"/>
          </w:tcPr>
          <w:p w14:paraId="1BC3AEBD" w14:textId="7829CF16"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Калибратор LH 3*2мл для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 xml:space="preserve">LH Калибратор 3*2ml. Набор калибраторов для проведения калибровки </w:t>
            </w:r>
            <w:proofErr w:type="spellStart"/>
            <w:r w:rsidR="00495C71" w:rsidRPr="00FB332A">
              <w:rPr>
                <w:rFonts w:ascii="Times New Roman" w:eastAsia="Times New Roman" w:hAnsi="Times New Roman" w:cs="Times New Roman"/>
                <w:color w:val="000000"/>
              </w:rPr>
              <w:t>Лютеинизирующего</w:t>
            </w:r>
            <w:proofErr w:type="spellEnd"/>
            <w:r w:rsidR="00495C71" w:rsidRPr="00FB332A">
              <w:rPr>
                <w:rFonts w:ascii="Times New Roman" w:eastAsia="Times New Roman" w:hAnsi="Times New Roman" w:cs="Times New Roman"/>
                <w:color w:val="000000"/>
              </w:rPr>
              <w:t xml:space="preserve">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80" w:type="dxa"/>
            <w:noWrap/>
          </w:tcPr>
          <w:p w14:paraId="3D133CA9" w14:textId="332F716F"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260AFB7C" w14:textId="396D21C1"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0E5E8098" w14:textId="6B43B04A"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c>
          <w:tcPr>
            <w:tcW w:w="1701" w:type="dxa"/>
            <w:noWrap/>
          </w:tcPr>
          <w:p w14:paraId="5A77F1B4" w14:textId="1ECEFED8"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r>
      <w:tr w:rsidR="00495C71" w:rsidRPr="00E260DC" w14:paraId="63E1B76D" w14:textId="77777777" w:rsidTr="00B026F0">
        <w:trPr>
          <w:trHeight w:val="151"/>
        </w:trPr>
        <w:tc>
          <w:tcPr>
            <w:tcW w:w="710" w:type="dxa"/>
            <w:noWrap/>
          </w:tcPr>
          <w:p w14:paraId="595BE6A1" w14:textId="10165B0B"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w:t>
            </w:r>
          </w:p>
        </w:tc>
        <w:tc>
          <w:tcPr>
            <w:tcW w:w="4110" w:type="dxa"/>
          </w:tcPr>
          <w:p w14:paraId="35AB949E" w14:textId="1F9466E1"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 xml:space="preserve">Калибратор </w:t>
            </w:r>
            <w:proofErr w:type="gramStart"/>
            <w:r w:rsidRPr="008F6644">
              <w:rPr>
                <w:rFonts w:ascii="Times New Roman" w:eastAsia="Times New Roman" w:hAnsi="Times New Roman" w:cs="Times New Roman"/>
                <w:color w:val="000000"/>
              </w:rPr>
              <w:t>TESTO  для</w:t>
            </w:r>
            <w:proofErr w:type="gramEnd"/>
            <w:r w:rsidRPr="008F6644">
              <w:rPr>
                <w:rFonts w:ascii="Times New Roman" w:eastAsia="Times New Roman" w:hAnsi="Times New Roman" w:cs="Times New Roman"/>
                <w:color w:val="000000"/>
              </w:rPr>
              <w:t xml:space="preserve">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TESTO Калибратор 3*2ml. Калибратор для проведения калибровки тестостерона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80" w:type="dxa"/>
            <w:noWrap/>
          </w:tcPr>
          <w:p w14:paraId="12713AFB" w14:textId="3E1F75E8"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1CF070E6" w14:textId="2AB4C0DB"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4F27E67E" w14:textId="55191395"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c>
          <w:tcPr>
            <w:tcW w:w="1701" w:type="dxa"/>
            <w:noWrap/>
          </w:tcPr>
          <w:p w14:paraId="48C25FCB" w14:textId="3E110BD4"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r>
      <w:tr w:rsidR="00495C71" w:rsidRPr="00E260DC" w14:paraId="64EA872E" w14:textId="77777777" w:rsidTr="00B026F0">
        <w:trPr>
          <w:trHeight w:val="151"/>
        </w:trPr>
        <w:tc>
          <w:tcPr>
            <w:tcW w:w="710" w:type="dxa"/>
            <w:noWrap/>
          </w:tcPr>
          <w:p w14:paraId="64565352" w14:textId="44AF6AA5"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w:t>
            </w:r>
          </w:p>
        </w:tc>
        <w:tc>
          <w:tcPr>
            <w:tcW w:w="4110" w:type="dxa"/>
          </w:tcPr>
          <w:p w14:paraId="5EC7635A" w14:textId="7C3304E0"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Прогестерон (CLIA) 2*50 (ИХЛА) для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Реагент для определения Прогестерона – 2 флакона по 50 определений на автоматическом ИХЛ анализаторе. Каждый флакон содержит штрих-код совместимый с программой анализатора</w:t>
            </w:r>
          </w:p>
        </w:tc>
        <w:tc>
          <w:tcPr>
            <w:tcW w:w="880" w:type="dxa"/>
            <w:noWrap/>
          </w:tcPr>
          <w:p w14:paraId="223B697C" w14:textId="57FB232A"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5C4A8234" w14:textId="73575FEE"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3171DBA9" w14:textId="1D32A4EF"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78 200</w:t>
            </w:r>
          </w:p>
        </w:tc>
        <w:tc>
          <w:tcPr>
            <w:tcW w:w="1701" w:type="dxa"/>
            <w:noWrap/>
          </w:tcPr>
          <w:p w14:paraId="7804A2E8" w14:textId="16669C04"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78 200</w:t>
            </w:r>
          </w:p>
        </w:tc>
      </w:tr>
      <w:tr w:rsidR="00495C71" w:rsidRPr="00E260DC" w14:paraId="34DE919D" w14:textId="77777777" w:rsidTr="00B026F0">
        <w:trPr>
          <w:trHeight w:val="151"/>
        </w:trPr>
        <w:tc>
          <w:tcPr>
            <w:tcW w:w="710" w:type="dxa"/>
            <w:noWrap/>
          </w:tcPr>
          <w:p w14:paraId="7558AEB1" w14:textId="189B17E2"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w:t>
            </w:r>
          </w:p>
        </w:tc>
        <w:tc>
          <w:tcPr>
            <w:tcW w:w="4110" w:type="dxa"/>
          </w:tcPr>
          <w:p w14:paraId="6632BCA7" w14:textId="3113B400"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Калибратор (CLIA) (PROG) для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 xml:space="preserve">Калибратор PROG. Набор калибраторов для проведения калибровки </w:t>
            </w:r>
            <w:proofErr w:type="spellStart"/>
            <w:r w:rsidR="00495C71" w:rsidRPr="00FB332A">
              <w:rPr>
                <w:rFonts w:ascii="Times New Roman" w:eastAsia="Times New Roman" w:hAnsi="Times New Roman" w:cs="Times New Roman"/>
                <w:color w:val="000000"/>
              </w:rPr>
              <w:t>Лютеинизирующего</w:t>
            </w:r>
            <w:proofErr w:type="spellEnd"/>
            <w:r w:rsidR="00495C71" w:rsidRPr="00FB332A">
              <w:rPr>
                <w:rFonts w:ascii="Times New Roman" w:eastAsia="Times New Roman" w:hAnsi="Times New Roman" w:cs="Times New Roman"/>
                <w:color w:val="000000"/>
              </w:rPr>
              <w:t xml:space="preserve">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80" w:type="dxa"/>
            <w:noWrap/>
          </w:tcPr>
          <w:p w14:paraId="437C325A" w14:textId="5880F2F3"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0EA47ED0" w14:textId="7A082D83"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57A1BC6A" w14:textId="166CB136"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c>
          <w:tcPr>
            <w:tcW w:w="1701" w:type="dxa"/>
            <w:noWrap/>
          </w:tcPr>
          <w:p w14:paraId="72C619F4" w14:textId="54A322E4"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81 500</w:t>
            </w:r>
          </w:p>
        </w:tc>
      </w:tr>
      <w:tr w:rsidR="00495C71" w:rsidRPr="00E260DC" w14:paraId="5B4653B9" w14:textId="77777777" w:rsidTr="00B026F0">
        <w:trPr>
          <w:trHeight w:val="151"/>
        </w:trPr>
        <w:tc>
          <w:tcPr>
            <w:tcW w:w="710" w:type="dxa"/>
            <w:noWrap/>
          </w:tcPr>
          <w:p w14:paraId="39EDCF0B" w14:textId="5E98E3D8" w:rsidR="00495C71" w:rsidRDefault="00495C71"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10</w:t>
            </w:r>
          </w:p>
        </w:tc>
        <w:tc>
          <w:tcPr>
            <w:tcW w:w="4110" w:type="dxa"/>
          </w:tcPr>
          <w:p w14:paraId="732CA0D9" w14:textId="04C70AEC" w:rsidR="00495C71" w:rsidRPr="00E260DC" w:rsidRDefault="008F6644" w:rsidP="00495C71">
            <w:pPr>
              <w:rPr>
                <w:rFonts w:ascii="Times New Roman" w:eastAsia="Times New Roman" w:hAnsi="Times New Roman" w:cs="Times New Roman"/>
                <w:color w:val="000000"/>
              </w:rPr>
            </w:pPr>
            <w:r w:rsidRPr="008F6644">
              <w:rPr>
                <w:rFonts w:ascii="Times New Roman" w:eastAsia="Times New Roman" w:hAnsi="Times New Roman" w:cs="Times New Roman"/>
                <w:color w:val="000000"/>
              </w:rPr>
              <w:t>Калибратор FT3 3*2ml (ИХЛА) Хемилюминесцентного иммунологического анализатора CL-1000i</w:t>
            </w:r>
            <w:r>
              <w:rPr>
                <w:rFonts w:ascii="Times New Roman" w:eastAsia="Times New Roman" w:hAnsi="Times New Roman" w:cs="Times New Roman"/>
                <w:color w:val="000000"/>
                <w:lang w:val="kk-KZ"/>
              </w:rPr>
              <w:t xml:space="preserve">. </w:t>
            </w:r>
            <w:r w:rsidR="00495C71" w:rsidRPr="00FB332A">
              <w:rPr>
                <w:rFonts w:ascii="Times New Roman" w:eastAsia="Times New Roman" w:hAnsi="Times New Roman" w:cs="Times New Roman"/>
                <w:color w:val="000000"/>
              </w:rPr>
              <w:t>FT3 Калибратор 3*2 мл. Набор калибраторов для проведения калибровки Свободного трийодтиронина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80" w:type="dxa"/>
            <w:noWrap/>
          </w:tcPr>
          <w:p w14:paraId="1223AC75" w14:textId="65F5354F" w:rsidR="00495C71" w:rsidRPr="00E260DC" w:rsidRDefault="00495C71" w:rsidP="00495C71">
            <w:pPr>
              <w:rPr>
                <w:rFonts w:ascii="Times New Roman" w:eastAsia="Times New Roman" w:hAnsi="Times New Roman" w:cs="Times New Roman"/>
                <w:color w:val="000000"/>
              </w:rPr>
            </w:pPr>
            <w:r>
              <w:rPr>
                <w:rFonts w:ascii="Times New Roman" w:eastAsia="Times New Roman" w:hAnsi="Times New Roman" w:cs="Times New Roman"/>
                <w:color w:val="000000"/>
                <w:lang w:val="kk-KZ" w:eastAsia="ru-RU"/>
              </w:rPr>
              <w:t>набор</w:t>
            </w:r>
          </w:p>
        </w:tc>
        <w:tc>
          <w:tcPr>
            <w:tcW w:w="1388" w:type="dxa"/>
            <w:noWrap/>
          </w:tcPr>
          <w:p w14:paraId="7D9BAF49" w14:textId="26C6E4C4" w:rsidR="00495C71" w:rsidRPr="00E260DC" w:rsidRDefault="00495C71" w:rsidP="00495C71">
            <w:pPr>
              <w:jc w:val="right"/>
              <w:rPr>
                <w:rFonts w:ascii="Times New Roman" w:eastAsia="Times New Roman" w:hAnsi="Times New Roman" w:cs="Times New Roman"/>
                <w:color w:val="000000"/>
              </w:rPr>
            </w:pPr>
            <w:r>
              <w:rPr>
                <w:rFonts w:ascii="Times New Roman" w:eastAsia="Times New Roman" w:hAnsi="Times New Roman" w:cs="Times New Roman"/>
                <w:color w:val="000000"/>
                <w:lang w:val="en-US" w:eastAsia="ru-RU"/>
              </w:rPr>
              <w:t>1</w:t>
            </w:r>
          </w:p>
        </w:tc>
        <w:tc>
          <w:tcPr>
            <w:tcW w:w="1418" w:type="dxa"/>
            <w:noWrap/>
          </w:tcPr>
          <w:p w14:paraId="58A078DB" w14:textId="4C0AC2F6"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65 200</w:t>
            </w:r>
          </w:p>
        </w:tc>
        <w:tc>
          <w:tcPr>
            <w:tcW w:w="1701" w:type="dxa"/>
            <w:noWrap/>
          </w:tcPr>
          <w:p w14:paraId="1F4954C9" w14:textId="47EA0981" w:rsidR="00495C71" w:rsidRPr="00E260DC" w:rsidRDefault="00495C71" w:rsidP="00495C71">
            <w:pPr>
              <w:jc w:val="right"/>
              <w:rPr>
                <w:rFonts w:ascii="Times New Roman" w:eastAsia="Times New Roman" w:hAnsi="Times New Roman" w:cs="Times New Roman"/>
                <w:color w:val="000000"/>
              </w:rPr>
            </w:pPr>
            <w:r w:rsidRPr="00495C71">
              <w:rPr>
                <w:rFonts w:ascii="Times New Roman" w:eastAsia="Times New Roman" w:hAnsi="Times New Roman" w:cs="Times New Roman"/>
                <w:color w:val="000000"/>
              </w:rPr>
              <w:t>65 200</w:t>
            </w:r>
          </w:p>
        </w:tc>
      </w:tr>
      <w:tr w:rsidR="008F6644" w:rsidRPr="00E260DC" w14:paraId="76B2D9D0" w14:textId="77777777" w:rsidTr="00B026F0">
        <w:trPr>
          <w:trHeight w:val="151"/>
        </w:trPr>
        <w:tc>
          <w:tcPr>
            <w:tcW w:w="710" w:type="dxa"/>
            <w:noWrap/>
          </w:tcPr>
          <w:p w14:paraId="0C05C1A9" w14:textId="2D7562BA" w:rsidR="008F6644" w:rsidRDefault="008F664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11</w:t>
            </w:r>
          </w:p>
        </w:tc>
        <w:tc>
          <w:tcPr>
            <w:tcW w:w="4110" w:type="dxa"/>
          </w:tcPr>
          <w:p w14:paraId="53E32B96" w14:textId="362ECD4A" w:rsidR="008F6644" w:rsidRPr="00D63FF4" w:rsidRDefault="00D63FF4" w:rsidP="00495C71">
            <w:pPr>
              <w:rPr>
                <w:rFonts w:ascii="Times New Roman" w:eastAsia="Times New Roman" w:hAnsi="Times New Roman" w:cs="Times New Roman"/>
                <w:color w:val="000000"/>
                <w:lang w:val="kk-KZ"/>
              </w:rPr>
            </w:pPr>
            <w:proofErr w:type="spellStart"/>
            <w:r w:rsidRPr="00D63FF4">
              <w:rPr>
                <w:rFonts w:ascii="Times New Roman" w:eastAsia="Times New Roman" w:hAnsi="Times New Roman" w:cs="Times New Roman"/>
                <w:color w:val="000000"/>
              </w:rPr>
              <w:t>Тамсулозин</w:t>
            </w:r>
            <w:proofErr w:type="spellEnd"/>
            <w:r>
              <w:rPr>
                <w:rFonts w:ascii="Times New Roman" w:eastAsia="Times New Roman" w:hAnsi="Times New Roman" w:cs="Times New Roman"/>
                <w:color w:val="000000"/>
                <w:lang w:val="kk-KZ"/>
              </w:rPr>
              <w:t xml:space="preserve"> </w:t>
            </w:r>
            <w:r w:rsidRPr="00D63FF4">
              <w:rPr>
                <w:rFonts w:ascii="Times New Roman" w:eastAsia="Times New Roman" w:hAnsi="Times New Roman" w:cs="Times New Roman"/>
                <w:color w:val="000000"/>
              </w:rPr>
              <w:t xml:space="preserve">- </w:t>
            </w:r>
            <w:r w:rsidRPr="00D63FF4">
              <w:rPr>
                <w:rFonts w:ascii="Times New Roman" w:eastAsia="Times New Roman" w:hAnsi="Times New Roman" w:cs="Times New Roman"/>
                <w:color w:val="000000"/>
              </w:rPr>
              <w:t>Капсулы с модифицированным высвобождением, 0.4 мг, №30</w:t>
            </w:r>
          </w:p>
        </w:tc>
        <w:tc>
          <w:tcPr>
            <w:tcW w:w="880" w:type="dxa"/>
            <w:noWrap/>
          </w:tcPr>
          <w:p w14:paraId="4D0C065D" w14:textId="3043BB04" w:rsidR="008F664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615CF4B3" w14:textId="13B3B38E" w:rsidR="008F6644" w:rsidRP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200</w:t>
            </w:r>
          </w:p>
        </w:tc>
        <w:tc>
          <w:tcPr>
            <w:tcW w:w="1418" w:type="dxa"/>
            <w:noWrap/>
          </w:tcPr>
          <w:p w14:paraId="46246BD7" w14:textId="72E22E56" w:rsidR="008F6644" w:rsidRPr="00495C71" w:rsidRDefault="00D63FF4" w:rsidP="00495C71">
            <w:pPr>
              <w:jc w:val="right"/>
              <w:rPr>
                <w:rFonts w:ascii="Times New Roman" w:eastAsia="Times New Roman" w:hAnsi="Times New Roman" w:cs="Times New Roman"/>
                <w:color w:val="000000"/>
              </w:rPr>
            </w:pPr>
            <w:r w:rsidRPr="00D63FF4">
              <w:rPr>
                <w:rFonts w:ascii="Times New Roman" w:eastAsia="Times New Roman" w:hAnsi="Times New Roman" w:cs="Times New Roman"/>
                <w:color w:val="000000"/>
              </w:rPr>
              <w:t>2 041</w:t>
            </w:r>
          </w:p>
        </w:tc>
        <w:tc>
          <w:tcPr>
            <w:tcW w:w="1701" w:type="dxa"/>
            <w:noWrap/>
          </w:tcPr>
          <w:p w14:paraId="7E49F7C2" w14:textId="5C95FDA8" w:rsidR="008F6644" w:rsidRPr="00495C71" w:rsidRDefault="00D63FF4" w:rsidP="00495C71">
            <w:pPr>
              <w:jc w:val="right"/>
              <w:rPr>
                <w:rFonts w:ascii="Times New Roman" w:eastAsia="Times New Roman" w:hAnsi="Times New Roman" w:cs="Times New Roman"/>
                <w:color w:val="000000"/>
              </w:rPr>
            </w:pPr>
            <w:r w:rsidRPr="00D63FF4">
              <w:rPr>
                <w:rFonts w:ascii="Times New Roman" w:eastAsia="Times New Roman" w:hAnsi="Times New Roman" w:cs="Times New Roman"/>
                <w:color w:val="000000"/>
              </w:rPr>
              <w:t>408 200</w:t>
            </w:r>
          </w:p>
        </w:tc>
      </w:tr>
      <w:tr w:rsidR="00D63FF4" w:rsidRPr="00E260DC" w14:paraId="4B3DBFF7" w14:textId="77777777" w:rsidTr="00B026F0">
        <w:trPr>
          <w:trHeight w:val="151"/>
        </w:trPr>
        <w:tc>
          <w:tcPr>
            <w:tcW w:w="710" w:type="dxa"/>
            <w:noWrap/>
          </w:tcPr>
          <w:p w14:paraId="3DE49160" w14:textId="10B96E1D"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w:t>
            </w:r>
          </w:p>
        </w:tc>
        <w:tc>
          <w:tcPr>
            <w:tcW w:w="4110" w:type="dxa"/>
          </w:tcPr>
          <w:p w14:paraId="04A9EEE3" w14:textId="4DA9941D" w:rsidR="00D63FF4" w:rsidRPr="00D63FF4" w:rsidRDefault="00D63FF4" w:rsidP="00495C71">
            <w:pPr>
              <w:rPr>
                <w:rFonts w:ascii="Times New Roman" w:eastAsia="Times New Roman" w:hAnsi="Times New Roman" w:cs="Times New Roman"/>
                <w:color w:val="000000"/>
              </w:rPr>
            </w:pPr>
            <w:r w:rsidRPr="00D63FF4">
              <w:rPr>
                <w:rFonts w:ascii="Times New Roman" w:eastAsia="Times New Roman" w:hAnsi="Times New Roman" w:cs="Times New Roman"/>
                <w:color w:val="000000"/>
              </w:rPr>
              <w:t xml:space="preserve">Тест-полоски для определения глюкозы (уп-50 </w:t>
            </w:r>
            <w:proofErr w:type="spellStart"/>
            <w:r w:rsidRPr="00D63FF4">
              <w:rPr>
                <w:rFonts w:ascii="Times New Roman" w:eastAsia="Times New Roman" w:hAnsi="Times New Roman" w:cs="Times New Roman"/>
                <w:color w:val="000000"/>
              </w:rPr>
              <w:t>шт</w:t>
            </w:r>
            <w:proofErr w:type="spellEnd"/>
            <w:r w:rsidRPr="00D63FF4">
              <w:rPr>
                <w:rFonts w:ascii="Times New Roman" w:eastAsia="Times New Roman" w:hAnsi="Times New Roman" w:cs="Times New Roman"/>
                <w:color w:val="000000"/>
              </w:rPr>
              <w:t>) с экспресс-анализатором концентрации глюкозы в капиллярной крови</w:t>
            </w:r>
          </w:p>
        </w:tc>
        <w:tc>
          <w:tcPr>
            <w:tcW w:w="880" w:type="dxa"/>
            <w:noWrap/>
          </w:tcPr>
          <w:p w14:paraId="063E3A3C" w14:textId="2DEE06A6" w:rsidR="00D63FF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1C4CB304" w14:textId="51E25115"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35</w:t>
            </w:r>
          </w:p>
        </w:tc>
        <w:tc>
          <w:tcPr>
            <w:tcW w:w="1418" w:type="dxa"/>
            <w:noWrap/>
          </w:tcPr>
          <w:p w14:paraId="457C622A" w14:textId="5F4BAE72" w:rsidR="00D63FF4" w:rsidRPr="00D63FF4" w:rsidRDefault="00D63FF4" w:rsidP="00495C71">
            <w:pPr>
              <w:jc w:val="right"/>
              <w:rPr>
                <w:rFonts w:ascii="Times New Roman" w:eastAsia="Times New Roman" w:hAnsi="Times New Roman" w:cs="Times New Roman"/>
                <w:color w:val="000000"/>
              </w:rPr>
            </w:pPr>
            <w:r w:rsidRPr="00D63FF4">
              <w:rPr>
                <w:rFonts w:ascii="Times New Roman" w:eastAsia="Times New Roman" w:hAnsi="Times New Roman" w:cs="Times New Roman"/>
                <w:color w:val="000000"/>
              </w:rPr>
              <w:t>11247</w:t>
            </w:r>
          </w:p>
        </w:tc>
        <w:tc>
          <w:tcPr>
            <w:tcW w:w="1701" w:type="dxa"/>
            <w:noWrap/>
          </w:tcPr>
          <w:p w14:paraId="4FCECA8F" w14:textId="54E9F9A9" w:rsidR="00D63FF4" w:rsidRPr="00D63FF4" w:rsidRDefault="00D63FF4" w:rsidP="00495C71">
            <w:pPr>
              <w:jc w:val="right"/>
              <w:rPr>
                <w:rFonts w:ascii="Times New Roman" w:eastAsia="Times New Roman" w:hAnsi="Times New Roman" w:cs="Times New Roman"/>
                <w:color w:val="000000"/>
              </w:rPr>
            </w:pPr>
            <w:r w:rsidRPr="00D63FF4">
              <w:rPr>
                <w:rFonts w:ascii="Times New Roman" w:eastAsia="Times New Roman" w:hAnsi="Times New Roman" w:cs="Times New Roman"/>
                <w:color w:val="000000"/>
              </w:rPr>
              <w:t>393645</w:t>
            </w:r>
          </w:p>
        </w:tc>
      </w:tr>
      <w:tr w:rsidR="00D63FF4" w:rsidRPr="00E260DC" w14:paraId="649B4FEE" w14:textId="77777777" w:rsidTr="00B026F0">
        <w:trPr>
          <w:trHeight w:val="151"/>
        </w:trPr>
        <w:tc>
          <w:tcPr>
            <w:tcW w:w="710" w:type="dxa"/>
            <w:noWrap/>
          </w:tcPr>
          <w:p w14:paraId="3F2B0CA4" w14:textId="483B0F25"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13</w:t>
            </w:r>
          </w:p>
        </w:tc>
        <w:tc>
          <w:tcPr>
            <w:tcW w:w="4110" w:type="dxa"/>
          </w:tcPr>
          <w:p w14:paraId="194ADBDE" w14:textId="77777777" w:rsidR="00D63FF4" w:rsidRPr="00D63FF4" w:rsidRDefault="00D63FF4" w:rsidP="00D63FF4">
            <w:pPr>
              <w:rPr>
                <w:rFonts w:ascii="Times New Roman" w:eastAsia="Times New Roman" w:hAnsi="Times New Roman" w:cs="Times New Roman"/>
                <w:color w:val="000000"/>
              </w:rPr>
            </w:pPr>
            <w:proofErr w:type="spellStart"/>
            <w:r w:rsidRPr="00D63FF4">
              <w:rPr>
                <w:rFonts w:ascii="Times New Roman" w:eastAsia="Times New Roman" w:hAnsi="Times New Roman" w:cs="Times New Roman"/>
                <w:color w:val="000000"/>
              </w:rPr>
              <w:t>Эзомепразол</w:t>
            </w:r>
            <w:proofErr w:type="spellEnd"/>
            <w:r w:rsidRPr="00D63FF4">
              <w:rPr>
                <w:rFonts w:ascii="Times New Roman" w:eastAsia="Times New Roman" w:hAnsi="Times New Roman" w:cs="Times New Roman"/>
                <w:color w:val="000000"/>
              </w:rPr>
              <w:t xml:space="preserve"> Таблетки, покрытые</w:t>
            </w:r>
          </w:p>
          <w:p w14:paraId="7190CDE9" w14:textId="67E187B9" w:rsidR="00D63FF4" w:rsidRPr="00D63FF4" w:rsidRDefault="00D63FF4" w:rsidP="00D63FF4">
            <w:pPr>
              <w:rPr>
                <w:rFonts w:ascii="Times New Roman" w:eastAsia="Times New Roman" w:hAnsi="Times New Roman" w:cs="Times New Roman"/>
                <w:color w:val="000000"/>
              </w:rPr>
            </w:pPr>
            <w:r w:rsidRPr="00D63FF4">
              <w:rPr>
                <w:rFonts w:ascii="Times New Roman" w:eastAsia="Times New Roman" w:hAnsi="Times New Roman" w:cs="Times New Roman"/>
                <w:color w:val="000000"/>
              </w:rPr>
              <w:t>пленочной оболочкой, 40 мг, №14</w:t>
            </w:r>
          </w:p>
        </w:tc>
        <w:tc>
          <w:tcPr>
            <w:tcW w:w="880" w:type="dxa"/>
            <w:noWrap/>
          </w:tcPr>
          <w:p w14:paraId="5B3857C8" w14:textId="55D83AC6" w:rsidR="00D63FF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1B8C827A" w14:textId="00A08A6B"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200</w:t>
            </w:r>
          </w:p>
        </w:tc>
        <w:tc>
          <w:tcPr>
            <w:tcW w:w="1418" w:type="dxa"/>
            <w:noWrap/>
          </w:tcPr>
          <w:p w14:paraId="78764E98" w14:textId="4BD21D42" w:rsidR="00D63FF4" w:rsidRP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2275,84</w:t>
            </w:r>
          </w:p>
        </w:tc>
        <w:tc>
          <w:tcPr>
            <w:tcW w:w="1701" w:type="dxa"/>
            <w:noWrap/>
          </w:tcPr>
          <w:p w14:paraId="6DB219F9" w14:textId="5F737E04" w:rsidR="00D63FF4" w:rsidRP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455168</w:t>
            </w:r>
          </w:p>
        </w:tc>
      </w:tr>
      <w:tr w:rsidR="00D63FF4" w:rsidRPr="00E260DC" w14:paraId="03BA3FC4" w14:textId="77777777" w:rsidTr="00B026F0">
        <w:trPr>
          <w:trHeight w:val="151"/>
        </w:trPr>
        <w:tc>
          <w:tcPr>
            <w:tcW w:w="710" w:type="dxa"/>
            <w:noWrap/>
          </w:tcPr>
          <w:p w14:paraId="29B84D84" w14:textId="26B48791"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14</w:t>
            </w:r>
          </w:p>
        </w:tc>
        <w:tc>
          <w:tcPr>
            <w:tcW w:w="4110" w:type="dxa"/>
          </w:tcPr>
          <w:p w14:paraId="077CA942" w14:textId="77777777" w:rsidR="00D63FF4" w:rsidRPr="00D63FF4" w:rsidRDefault="00D63FF4" w:rsidP="00D63FF4">
            <w:pPr>
              <w:rPr>
                <w:rFonts w:ascii="Times New Roman" w:eastAsia="Times New Roman" w:hAnsi="Times New Roman" w:cs="Times New Roman"/>
                <w:color w:val="000000"/>
              </w:rPr>
            </w:pPr>
            <w:proofErr w:type="spellStart"/>
            <w:r w:rsidRPr="00D63FF4">
              <w:rPr>
                <w:rFonts w:ascii="Times New Roman" w:eastAsia="Times New Roman" w:hAnsi="Times New Roman" w:cs="Times New Roman"/>
                <w:color w:val="000000"/>
              </w:rPr>
              <w:t>Эзомепразол</w:t>
            </w:r>
            <w:proofErr w:type="spellEnd"/>
            <w:r w:rsidRPr="00D63FF4">
              <w:rPr>
                <w:rFonts w:ascii="Times New Roman" w:eastAsia="Times New Roman" w:hAnsi="Times New Roman" w:cs="Times New Roman"/>
                <w:color w:val="000000"/>
              </w:rPr>
              <w:t xml:space="preserve"> </w:t>
            </w:r>
            <w:proofErr w:type="spellStart"/>
            <w:r w:rsidRPr="00D63FF4">
              <w:rPr>
                <w:rFonts w:ascii="Times New Roman" w:eastAsia="Times New Roman" w:hAnsi="Times New Roman" w:cs="Times New Roman"/>
                <w:color w:val="000000"/>
              </w:rPr>
              <w:t>Лиофилизат</w:t>
            </w:r>
            <w:proofErr w:type="spellEnd"/>
            <w:r w:rsidRPr="00D63FF4">
              <w:rPr>
                <w:rFonts w:ascii="Times New Roman" w:eastAsia="Times New Roman" w:hAnsi="Times New Roman" w:cs="Times New Roman"/>
                <w:color w:val="000000"/>
              </w:rPr>
              <w:t xml:space="preserve"> для приготовления раствора для внутривенного введения в комплекте с растворителем (раствор натрия хлорида</w:t>
            </w:r>
          </w:p>
          <w:p w14:paraId="1E829A32" w14:textId="5475EE11" w:rsidR="00D63FF4" w:rsidRPr="00D63FF4" w:rsidRDefault="00D63FF4" w:rsidP="00D63FF4">
            <w:pPr>
              <w:rPr>
                <w:rFonts w:ascii="Times New Roman" w:eastAsia="Times New Roman" w:hAnsi="Times New Roman" w:cs="Times New Roman"/>
                <w:color w:val="000000"/>
              </w:rPr>
            </w:pPr>
            <w:r w:rsidRPr="00D63FF4">
              <w:rPr>
                <w:rFonts w:ascii="Times New Roman" w:eastAsia="Times New Roman" w:hAnsi="Times New Roman" w:cs="Times New Roman"/>
                <w:color w:val="000000"/>
              </w:rPr>
              <w:t>№9 %), 40 мг, № 2</w:t>
            </w:r>
          </w:p>
        </w:tc>
        <w:tc>
          <w:tcPr>
            <w:tcW w:w="880" w:type="dxa"/>
            <w:noWrap/>
          </w:tcPr>
          <w:p w14:paraId="13623075" w14:textId="3D188E8E" w:rsidR="00D63FF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38E9A623" w14:textId="32C3FDC3"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500</w:t>
            </w:r>
          </w:p>
        </w:tc>
        <w:tc>
          <w:tcPr>
            <w:tcW w:w="1418" w:type="dxa"/>
            <w:noWrap/>
          </w:tcPr>
          <w:p w14:paraId="769757F1" w14:textId="37998692"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1342</w:t>
            </w:r>
          </w:p>
        </w:tc>
        <w:tc>
          <w:tcPr>
            <w:tcW w:w="1701" w:type="dxa"/>
            <w:noWrap/>
          </w:tcPr>
          <w:p w14:paraId="2715A07A" w14:textId="209BBD99"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671000</w:t>
            </w:r>
          </w:p>
        </w:tc>
      </w:tr>
      <w:tr w:rsidR="00D63FF4" w:rsidRPr="00E260DC" w14:paraId="76CD1712" w14:textId="77777777" w:rsidTr="00B026F0">
        <w:trPr>
          <w:trHeight w:val="151"/>
        </w:trPr>
        <w:tc>
          <w:tcPr>
            <w:tcW w:w="710" w:type="dxa"/>
            <w:noWrap/>
          </w:tcPr>
          <w:p w14:paraId="1376F30E" w14:textId="1A966E73"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15</w:t>
            </w:r>
          </w:p>
        </w:tc>
        <w:tc>
          <w:tcPr>
            <w:tcW w:w="4110" w:type="dxa"/>
          </w:tcPr>
          <w:p w14:paraId="5557155C" w14:textId="4288A940" w:rsidR="00D63FF4" w:rsidRPr="00D63FF4" w:rsidRDefault="00D63FF4" w:rsidP="00D63FF4">
            <w:pPr>
              <w:rPr>
                <w:rFonts w:ascii="Times New Roman" w:eastAsia="Times New Roman" w:hAnsi="Times New Roman" w:cs="Times New Roman"/>
                <w:color w:val="000000"/>
              </w:rPr>
            </w:pPr>
            <w:proofErr w:type="spellStart"/>
            <w:r w:rsidRPr="00D63FF4">
              <w:rPr>
                <w:rFonts w:ascii="Times New Roman" w:eastAsia="Times New Roman" w:hAnsi="Times New Roman" w:cs="Times New Roman"/>
                <w:color w:val="000000"/>
              </w:rPr>
              <w:t>Тобрамицин</w:t>
            </w:r>
            <w:proofErr w:type="spellEnd"/>
            <w:r w:rsidRPr="00D63FF4">
              <w:rPr>
                <w:rFonts w:ascii="Times New Roman" w:eastAsia="Times New Roman" w:hAnsi="Times New Roman" w:cs="Times New Roman"/>
                <w:color w:val="000000"/>
              </w:rPr>
              <w:t xml:space="preserve"> Мазь глазная, 3 мг/г, 5 г, №1</w:t>
            </w:r>
          </w:p>
        </w:tc>
        <w:tc>
          <w:tcPr>
            <w:tcW w:w="880" w:type="dxa"/>
            <w:noWrap/>
          </w:tcPr>
          <w:p w14:paraId="08DB49E2" w14:textId="467CCD09" w:rsidR="00D63FF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5FAE2650" w14:textId="7B3547EA"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50</w:t>
            </w:r>
          </w:p>
        </w:tc>
        <w:tc>
          <w:tcPr>
            <w:tcW w:w="1418" w:type="dxa"/>
            <w:noWrap/>
          </w:tcPr>
          <w:p w14:paraId="3700A248" w14:textId="556B3885"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1172,09</w:t>
            </w:r>
          </w:p>
        </w:tc>
        <w:tc>
          <w:tcPr>
            <w:tcW w:w="1701" w:type="dxa"/>
            <w:noWrap/>
          </w:tcPr>
          <w:p w14:paraId="2E5E681E" w14:textId="5105F104"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58604,5</w:t>
            </w:r>
          </w:p>
        </w:tc>
      </w:tr>
      <w:tr w:rsidR="00D63FF4" w:rsidRPr="00E260DC" w14:paraId="0D7833C0" w14:textId="77777777" w:rsidTr="00B026F0">
        <w:trPr>
          <w:trHeight w:val="151"/>
        </w:trPr>
        <w:tc>
          <w:tcPr>
            <w:tcW w:w="710" w:type="dxa"/>
            <w:noWrap/>
          </w:tcPr>
          <w:p w14:paraId="191D5C0D" w14:textId="7E5D2BAA"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16</w:t>
            </w:r>
          </w:p>
        </w:tc>
        <w:tc>
          <w:tcPr>
            <w:tcW w:w="4110" w:type="dxa"/>
          </w:tcPr>
          <w:p w14:paraId="1661102E" w14:textId="4F97C797" w:rsidR="00D63FF4" w:rsidRPr="00D63FF4" w:rsidRDefault="00D63FF4" w:rsidP="00D63FF4">
            <w:pPr>
              <w:rPr>
                <w:rFonts w:ascii="Times New Roman" w:eastAsia="Times New Roman" w:hAnsi="Times New Roman" w:cs="Times New Roman"/>
                <w:color w:val="000000"/>
              </w:rPr>
            </w:pPr>
            <w:proofErr w:type="spellStart"/>
            <w:r w:rsidRPr="00D63FF4">
              <w:rPr>
                <w:rFonts w:ascii="Times New Roman" w:eastAsia="Times New Roman" w:hAnsi="Times New Roman" w:cs="Times New Roman"/>
                <w:color w:val="000000"/>
              </w:rPr>
              <w:t>Дроспиренон</w:t>
            </w:r>
            <w:proofErr w:type="spellEnd"/>
            <w:r w:rsidRPr="00D63FF4">
              <w:rPr>
                <w:rFonts w:ascii="Times New Roman" w:eastAsia="Times New Roman" w:hAnsi="Times New Roman" w:cs="Times New Roman"/>
                <w:color w:val="000000"/>
              </w:rPr>
              <w:t xml:space="preserve"> и эстрогены таблетки, покрытые пленочной оболочкой 3 мг + 0,03 мг</w:t>
            </w:r>
          </w:p>
        </w:tc>
        <w:tc>
          <w:tcPr>
            <w:tcW w:w="880" w:type="dxa"/>
            <w:noWrap/>
          </w:tcPr>
          <w:p w14:paraId="24B663B1" w14:textId="7E81E8D9" w:rsidR="00D63FF4" w:rsidRDefault="00D63FF4" w:rsidP="00495C7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Уп</w:t>
            </w:r>
          </w:p>
        </w:tc>
        <w:tc>
          <w:tcPr>
            <w:tcW w:w="1388" w:type="dxa"/>
            <w:noWrap/>
          </w:tcPr>
          <w:p w14:paraId="041B52DF" w14:textId="0FD83EB7"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400</w:t>
            </w:r>
          </w:p>
        </w:tc>
        <w:tc>
          <w:tcPr>
            <w:tcW w:w="1418" w:type="dxa"/>
            <w:noWrap/>
          </w:tcPr>
          <w:p w14:paraId="2746F920" w14:textId="3D88A571" w:rsidR="00D63FF4" w:rsidRDefault="00D63FF4" w:rsidP="00495C71">
            <w:pPr>
              <w:jc w:val="right"/>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2236,8</w:t>
            </w:r>
          </w:p>
        </w:tc>
        <w:tc>
          <w:tcPr>
            <w:tcW w:w="1701" w:type="dxa"/>
            <w:noWrap/>
          </w:tcPr>
          <w:p w14:paraId="68CFF85F" w14:textId="31C3878F" w:rsidR="00D63FF4" w:rsidRDefault="00D63FF4" w:rsidP="00495C71">
            <w:pPr>
              <w:jc w:val="right"/>
              <w:rPr>
                <w:rFonts w:ascii="Times New Roman" w:eastAsia="Times New Roman" w:hAnsi="Times New Roman" w:cs="Times New Roman"/>
                <w:color w:val="000000"/>
                <w:lang w:val="kk-KZ"/>
              </w:rPr>
            </w:pPr>
            <w:r w:rsidRPr="00D63FF4">
              <w:rPr>
                <w:rFonts w:ascii="Times New Roman" w:eastAsia="Times New Roman" w:hAnsi="Times New Roman" w:cs="Times New Roman"/>
                <w:color w:val="000000"/>
                <w:lang w:val="kk-KZ"/>
              </w:rPr>
              <w:t>894720</w:t>
            </w:r>
          </w:p>
        </w:tc>
      </w:tr>
      <w:tr w:rsidR="00D63FF4" w:rsidRPr="00E260DC" w14:paraId="3372EE05" w14:textId="77777777" w:rsidTr="00B026F0">
        <w:trPr>
          <w:trHeight w:val="151"/>
        </w:trPr>
        <w:tc>
          <w:tcPr>
            <w:tcW w:w="710" w:type="dxa"/>
            <w:noWrap/>
          </w:tcPr>
          <w:p w14:paraId="07182EB0" w14:textId="77777777" w:rsidR="00D63FF4" w:rsidRDefault="00D63FF4" w:rsidP="00495C71">
            <w:pPr>
              <w:jc w:val="right"/>
              <w:rPr>
                <w:rFonts w:ascii="Times New Roman" w:eastAsia="Times New Roman" w:hAnsi="Times New Roman" w:cs="Times New Roman"/>
                <w:color w:val="000000"/>
                <w:lang w:val="kk-KZ"/>
              </w:rPr>
            </w:pPr>
          </w:p>
        </w:tc>
        <w:tc>
          <w:tcPr>
            <w:tcW w:w="4110" w:type="dxa"/>
          </w:tcPr>
          <w:p w14:paraId="45C3C5BE" w14:textId="77777777" w:rsidR="00D63FF4" w:rsidRPr="00D63FF4" w:rsidRDefault="00D63FF4" w:rsidP="00D63FF4">
            <w:pPr>
              <w:rPr>
                <w:rFonts w:ascii="Times New Roman" w:eastAsia="Times New Roman" w:hAnsi="Times New Roman" w:cs="Times New Roman"/>
                <w:color w:val="000000"/>
              </w:rPr>
            </w:pPr>
          </w:p>
        </w:tc>
        <w:tc>
          <w:tcPr>
            <w:tcW w:w="880" w:type="dxa"/>
            <w:noWrap/>
          </w:tcPr>
          <w:p w14:paraId="0285DF85" w14:textId="77777777" w:rsidR="00D63FF4" w:rsidRDefault="00D63FF4" w:rsidP="00495C71">
            <w:pPr>
              <w:rPr>
                <w:rFonts w:ascii="Times New Roman" w:eastAsia="Times New Roman" w:hAnsi="Times New Roman" w:cs="Times New Roman"/>
                <w:color w:val="000000"/>
                <w:lang w:val="kk-KZ"/>
              </w:rPr>
            </w:pPr>
          </w:p>
        </w:tc>
        <w:tc>
          <w:tcPr>
            <w:tcW w:w="1388" w:type="dxa"/>
            <w:noWrap/>
          </w:tcPr>
          <w:p w14:paraId="64DCAE75" w14:textId="77777777" w:rsidR="00D63FF4" w:rsidRDefault="00D63FF4" w:rsidP="00495C71">
            <w:pPr>
              <w:jc w:val="right"/>
              <w:rPr>
                <w:rFonts w:ascii="Times New Roman" w:eastAsia="Times New Roman" w:hAnsi="Times New Roman" w:cs="Times New Roman"/>
                <w:color w:val="000000"/>
                <w:lang w:val="kk-KZ"/>
              </w:rPr>
            </w:pPr>
          </w:p>
        </w:tc>
        <w:tc>
          <w:tcPr>
            <w:tcW w:w="1418" w:type="dxa"/>
            <w:noWrap/>
          </w:tcPr>
          <w:p w14:paraId="011DA0BE" w14:textId="77777777" w:rsidR="00D63FF4" w:rsidRDefault="00D63FF4" w:rsidP="00495C71">
            <w:pPr>
              <w:jc w:val="right"/>
              <w:rPr>
                <w:rFonts w:ascii="Times New Roman" w:eastAsia="Times New Roman" w:hAnsi="Times New Roman" w:cs="Times New Roman"/>
                <w:color w:val="000000"/>
                <w:lang w:val="kk-KZ"/>
              </w:rPr>
            </w:pPr>
          </w:p>
        </w:tc>
        <w:tc>
          <w:tcPr>
            <w:tcW w:w="1701" w:type="dxa"/>
            <w:noWrap/>
          </w:tcPr>
          <w:p w14:paraId="68AC4228" w14:textId="77777777" w:rsidR="00D63FF4" w:rsidRPr="00D63FF4" w:rsidRDefault="00D63FF4" w:rsidP="00495C71">
            <w:pPr>
              <w:jc w:val="right"/>
              <w:rPr>
                <w:rFonts w:ascii="Times New Roman" w:eastAsia="Times New Roman" w:hAnsi="Times New Roman" w:cs="Times New Roman"/>
                <w:color w:val="000000"/>
                <w:lang w:val="kk-KZ"/>
              </w:rPr>
            </w:pPr>
          </w:p>
        </w:tc>
      </w:tr>
      <w:tr w:rsidR="00495C71" w:rsidRPr="00B026F0" w14:paraId="0C88F926" w14:textId="77777777" w:rsidTr="00085BFE">
        <w:trPr>
          <w:trHeight w:val="967"/>
        </w:trPr>
        <w:tc>
          <w:tcPr>
            <w:tcW w:w="7088" w:type="dxa"/>
            <w:gridSpan w:val="4"/>
            <w:noWrap/>
          </w:tcPr>
          <w:p w14:paraId="0210E6E9" w14:textId="0F47197D" w:rsidR="00495C71" w:rsidRPr="006B7738" w:rsidRDefault="00495C71" w:rsidP="00495C71">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1233CE87" w:rsidR="00495C71" w:rsidRPr="006B7738" w:rsidRDefault="00D45259" w:rsidP="00495C71">
            <w:pPr>
              <w:jc w:val="right"/>
              <w:rPr>
                <w:rFonts w:ascii="Times New Roman" w:eastAsia="Times New Roman" w:hAnsi="Times New Roman" w:cs="Times New Roman"/>
                <w:b/>
                <w:color w:val="000000"/>
              </w:rPr>
            </w:pPr>
            <w:r w:rsidRPr="00D45259">
              <w:rPr>
                <w:rFonts w:ascii="Times New Roman" w:eastAsia="Times New Roman" w:hAnsi="Times New Roman" w:cs="Times New Roman"/>
                <w:b/>
                <w:color w:val="000000"/>
              </w:rPr>
              <w:t>3 663 537,5</w:t>
            </w:r>
            <w:r w:rsidRPr="00D45259">
              <w:rPr>
                <w:rFonts w:ascii="Times New Roman" w:eastAsia="Times New Roman" w:hAnsi="Times New Roman" w:cs="Times New Roman"/>
                <w:b/>
                <w:color w:val="000000"/>
              </w:rPr>
              <w:t xml:space="preserve"> </w:t>
            </w:r>
            <w:r w:rsidR="00495C71" w:rsidRPr="006B7738">
              <w:rPr>
                <w:rFonts w:ascii="Times New Roman" w:eastAsia="Times New Roman" w:hAnsi="Times New Roman" w:cs="Times New Roman"/>
                <w:b/>
                <w:color w:val="000000"/>
              </w:rPr>
              <w:t>(</w:t>
            </w:r>
            <w:r w:rsidRPr="00D45259">
              <w:rPr>
                <w:rFonts w:ascii="Times New Roman" w:eastAsia="Times New Roman" w:hAnsi="Times New Roman" w:cs="Times New Roman"/>
                <w:b/>
                <w:color w:val="000000"/>
              </w:rPr>
              <w:t>три миллиона шестьсот шестьдесят три тысячи пятьсот тридцать семь</w:t>
            </w:r>
            <w:bookmarkStart w:id="1" w:name="_GoBack"/>
            <w:bookmarkEnd w:id="1"/>
            <w:r w:rsidR="00495C71" w:rsidRPr="006B7738">
              <w:rPr>
                <w:rFonts w:ascii="Times New Roman" w:eastAsia="Times New Roman" w:hAnsi="Times New Roman" w:cs="Times New Roman"/>
                <w:b/>
                <w:color w:val="000000"/>
              </w:rPr>
              <w:t xml:space="preserve">) </w:t>
            </w:r>
          </w:p>
        </w:tc>
      </w:tr>
    </w:tbl>
    <w:p w14:paraId="74AAACB3" w14:textId="77777777" w:rsidR="00773B00" w:rsidRPr="00A933D6" w:rsidRDefault="00773B00" w:rsidP="00773B00">
      <w:pPr>
        <w:spacing w:after="0" w:line="240" w:lineRule="atLeast"/>
        <w:jc w:val="center"/>
        <w:rPr>
          <w:rFonts w:ascii="Times New Roman" w:eastAsia="Times New Roman" w:hAnsi="Times New Roman" w:cs="Times New Roman"/>
          <w:b/>
          <w:color w:val="000000" w:themeColor="text1"/>
          <w:lang w:val="kk-KZ"/>
        </w:rPr>
      </w:pPr>
    </w:p>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673CC2BD" w:rsidR="00AE06B9" w:rsidRPr="002415BC"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sectPr w:rsidR="00AE06B9" w:rsidRPr="002415BC"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E1C0F"/>
    <w:rsid w:val="00DE71F5"/>
    <w:rsid w:val="00DF26C5"/>
    <w:rsid w:val="00DF2749"/>
    <w:rsid w:val="00E011B2"/>
    <w:rsid w:val="00E012A1"/>
    <w:rsid w:val="00E06C0F"/>
    <w:rsid w:val="00E33B8E"/>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74A8-6BF3-4DCF-AB7E-00E80D01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2022-05-04T09:43:00Z</dcterms:created>
  <dcterms:modified xsi:type="dcterms:W3CDTF">2022-05-04T09:43:00Z</dcterms:modified>
</cp:coreProperties>
</file>