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41B" w:rsidRDefault="003754CB">
      <w:pPr>
        <w:spacing w:after="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41B" w:rsidRDefault="003754CB">
      <w:pPr>
        <w:spacing w:after="0"/>
      </w:pPr>
      <w:r>
        <w:rPr>
          <w:b/>
          <w:color w:val="000000"/>
          <w:sz w:val="28"/>
        </w:rPr>
        <w:t>Об утверждении правил проведения оценки рационального использования лекарственных средств</w:t>
      </w:r>
    </w:p>
    <w:p w:rsidR="00A9641B" w:rsidRDefault="003754CB">
      <w:pPr>
        <w:spacing w:after="0"/>
        <w:jc w:val="both"/>
      </w:pPr>
      <w:r>
        <w:rPr>
          <w:color w:val="000000"/>
          <w:sz w:val="28"/>
        </w:rPr>
        <w:t xml:space="preserve">Приказ Министра здравоохранения Республики Казахстан от 3 ноября 2020 года № ҚР ДСМ-179/2020. Зарегистрирован в Министерстве юстиции Республики Казахстан 5 ноября </w:t>
      </w:r>
      <w:r>
        <w:rPr>
          <w:color w:val="000000"/>
          <w:sz w:val="28"/>
        </w:rPr>
        <w:t>2020 года № 21586.</w:t>
      </w:r>
    </w:p>
    <w:p w:rsidR="00A9641B" w:rsidRDefault="003754CB">
      <w:pPr>
        <w:spacing w:after="0"/>
        <w:jc w:val="both"/>
      </w:pPr>
      <w:bookmarkStart w:id="1" w:name="z4"/>
      <w:r>
        <w:rPr>
          <w:color w:val="000000"/>
          <w:sz w:val="28"/>
        </w:rPr>
        <w:t xml:space="preserve">       В соответствии с подпунктом 48) статьи 7 Кодекса Республики Казахстан от 7 июля 2020 года "О здоровье народа и системе здравоохранения" ПРИКАЗЫВАЮ:</w:t>
      </w:r>
    </w:p>
    <w:p w:rsidR="00A9641B" w:rsidRDefault="003754CB">
      <w:pPr>
        <w:spacing w:after="0"/>
        <w:jc w:val="both"/>
      </w:pPr>
      <w:bookmarkStart w:id="2" w:name="z5"/>
      <w:bookmarkEnd w:id="1"/>
      <w:r>
        <w:rPr>
          <w:color w:val="000000"/>
          <w:sz w:val="28"/>
        </w:rPr>
        <w:t xml:space="preserve">       1. Утвердить прилагаемые правила проведения оценки рационального использова</w:t>
      </w:r>
      <w:r>
        <w:rPr>
          <w:color w:val="000000"/>
          <w:sz w:val="28"/>
        </w:rPr>
        <w:t>ния лекарственных средств.</w:t>
      </w:r>
    </w:p>
    <w:p w:rsidR="00A9641B" w:rsidRDefault="003754CB">
      <w:pPr>
        <w:spacing w:after="0"/>
        <w:jc w:val="both"/>
      </w:pPr>
      <w:bookmarkStart w:id="3" w:name="z6"/>
      <w:bookmarkEnd w:id="2"/>
      <w:r>
        <w:rPr>
          <w:color w:val="000000"/>
          <w:sz w:val="28"/>
        </w:rPr>
        <w:t xml:space="preserve">       2. Признать утратившим силу приказ Министра здравоохранения Республики Казахстан от 6 мая 2019 года № ҚР ДСМ-67 "Об утверждении Правил проведения оценки рационального использования лекарственных средств" (зарегистрирован в</w:t>
      </w:r>
      <w:r>
        <w:rPr>
          <w:color w:val="000000"/>
          <w:sz w:val="28"/>
        </w:rPr>
        <w:t xml:space="preserve"> Реестре государственной регистрации нормативных правовых актов № 18636, опубликован 20 мая 2019 года в Эталонном контрольном банке нормативных правовых актов Республики Казахстан).</w:t>
      </w:r>
    </w:p>
    <w:p w:rsidR="00A9641B" w:rsidRDefault="003754CB">
      <w:pPr>
        <w:spacing w:after="0"/>
        <w:jc w:val="both"/>
      </w:pPr>
      <w:bookmarkStart w:id="4" w:name="z7"/>
      <w:bookmarkEnd w:id="3"/>
      <w:r>
        <w:rPr>
          <w:color w:val="000000"/>
          <w:sz w:val="28"/>
        </w:rPr>
        <w:t>      3. Департаменту лекарственного обеспечения и стандартизации Министер</w:t>
      </w:r>
      <w:r>
        <w:rPr>
          <w:color w:val="000000"/>
          <w:sz w:val="28"/>
        </w:rPr>
        <w:t>ства здравоохранения Республики Казахстан в установленном законодательством Республики Казахстан порядке обеспечить:</w:t>
      </w:r>
    </w:p>
    <w:p w:rsidR="00A9641B" w:rsidRDefault="003754CB">
      <w:pPr>
        <w:spacing w:after="0"/>
        <w:jc w:val="both"/>
      </w:pPr>
      <w:bookmarkStart w:id="5" w:name="z8"/>
      <w:bookmarkEnd w:id="4"/>
      <w:r>
        <w:rPr>
          <w:color w:val="000000"/>
          <w:sz w:val="28"/>
        </w:rPr>
        <w:t>      1) государственную регистрацию настоящего приказа в Министерстве юстиции Республики Казахстан;</w:t>
      </w:r>
    </w:p>
    <w:p w:rsidR="00A9641B" w:rsidRDefault="003754CB">
      <w:pPr>
        <w:spacing w:after="0"/>
        <w:jc w:val="both"/>
      </w:pPr>
      <w:bookmarkStart w:id="6" w:name="z9"/>
      <w:bookmarkEnd w:id="5"/>
      <w:r>
        <w:rPr>
          <w:color w:val="000000"/>
          <w:sz w:val="28"/>
        </w:rPr>
        <w:t>      2) размещение настоящего приказа</w:t>
      </w:r>
      <w:r>
        <w:rPr>
          <w:color w:val="000000"/>
          <w:sz w:val="28"/>
        </w:rPr>
        <w:t xml:space="preserve"> на интернет-ресурсе Министерства здравоохранения Республики Казахстан после его официального опубликования;</w:t>
      </w:r>
    </w:p>
    <w:p w:rsidR="00A9641B" w:rsidRDefault="003754CB">
      <w:pPr>
        <w:spacing w:after="0"/>
        <w:jc w:val="both"/>
      </w:pPr>
      <w:bookmarkStart w:id="7" w:name="z10"/>
      <w:bookmarkEnd w:id="6"/>
      <w:r>
        <w:rPr>
          <w:color w:val="000000"/>
          <w:sz w:val="28"/>
        </w:rPr>
        <w:t>      3) в течение десяти рабочих дней после государственной регистрации настоящего приказа в Министерстве юстиции Республики Казахстан представлен</w:t>
      </w:r>
      <w:r>
        <w:rPr>
          <w:color w:val="000000"/>
          <w:sz w:val="28"/>
        </w:rPr>
        <w:t>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A9641B" w:rsidRDefault="003754CB">
      <w:pPr>
        <w:spacing w:after="0"/>
        <w:jc w:val="both"/>
      </w:pPr>
      <w:bookmarkStart w:id="8" w:name="z11"/>
      <w:bookmarkEnd w:id="7"/>
      <w:r>
        <w:rPr>
          <w:color w:val="000000"/>
          <w:sz w:val="28"/>
        </w:rPr>
        <w:t>      4. Контроль за исполнением настоящего приказа возложить на курирующего вице-мини</w:t>
      </w:r>
      <w:r>
        <w:rPr>
          <w:color w:val="000000"/>
          <w:sz w:val="28"/>
        </w:rPr>
        <w:t>стра здравоохранения Республики Казахстан.</w:t>
      </w:r>
    </w:p>
    <w:p w:rsidR="00A9641B" w:rsidRDefault="003754CB">
      <w:pPr>
        <w:spacing w:after="0"/>
        <w:jc w:val="both"/>
      </w:pPr>
      <w:bookmarkStart w:id="9" w:name="z12"/>
      <w:bookmarkEnd w:id="8"/>
      <w:r>
        <w:rPr>
          <w:color w:val="000000"/>
          <w:sz w:val="28"/>
        </w:rPr>
        <w:t>      5. Настоящий приказ вводится в действие после истечения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36"/>
        <w:gridCol w:w="15"/>
        <w:gridCol w:w="3437"/>
        <w:gridCol w:w="289"/>
      </w:tblGrid>
      <w:tr w:rsidR="00A9641B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A9641B" w:rsidRDefault="003754CB">
            <w:pPr>
              <w:spacing w:after="0"/>
            </w:pPr>
            <w:r>
              <w:rPr>
                <w:i/>
                <w:color w:val="000000"/>
                <w:sz w:val="20"/>
              </w:rPr>
              <w:t>      Министр здравоохранения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0"/>
            </w:pPr>
            <w:r>
              <w:rPr>
                <w:i/>
                <w:color w:val="000000"/>
                <w:sz w:val="20"/>
              </w:rPr>
              <w:t>А. Цой</w:t>
            </w:r>
          </w:p>
        </w:tc>
      </w:tr>
      <w:tr w:rsidR="00A9641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к пр</w:t>
            </w:r>
            <w:r>
              <w:rPr>
                <w:color w:val="000000"/>
                <w:sz w:val="20"/>
              </w:rPr>
              <w:t>иказу</w:t>
            </w:r>
            <w:r>
              <w:br/>
            </w:r>
            <w:r>
              <w:rPr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3 ноября 2020 года</w:t>
            </w:r>
            <w:r>
              <w:br/>
            </w:r>
            <w:r>
              <w:rPr>
                <w:color w:val="000000"/>
                <w:sz w:val="20"/>
              </w:rPr>
              <w:t>№ ҚР ДСМ-179/2020</w:t>
            </w:r>
          </w:p>
        </w:tc>
      </w:tr>
    </w:tbl>
    <w:p w:rsidR="00A9641B" w:rsidRDefault="003754CB">
      <w:pPr>
        <w:spacing w:after="0"/>
      </w:pPr>
      <w:bookmarkStart w:id="10" w:name="z15"/>
      <w:r>
        <w:rPr>
          <w:b/>
          <w:color w:val="000000"/>
        </w:rPr>
        <w:lastRenderedPageBreak/>
        <w:t xml:space="preserve"> Правила проведения оценки рационального использования лекарственных средств</w:t>
      </w:r>
    </w:p>
    <w:p w:rsidR="00A9641B" w:rsidRDefault="003754CB">
      <w:pPr>
        <w:spacing w:after="0"/>
      </w:pPr>
      <w:bookmarkStart w:id="11" w:name="z16"/>
      <w:bookmarkEnd w:id="10"/>
      <w:r>
        <w:rPr>
          <w:b/>
          <w:color w:val="000000"/>
        </w:rPr>
        <w:t xml:space="preserve"> Глава 1. Общие положения</w:t>
      </w:r>
    </w:p>
    <w:p w:rsidR="00A9641B" w:rsidRDefault="003754CB">
      <w:pPr>
        <w:spacing w:after="0"/>
        <w:jc w:val="both"/>
      </w:pPr>
      <w:bookmarkStart w:id="12" w:name="z17"/>
      <w:bookmarkEnd w:id="1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1. Настоящие правила проведения оценки рационального использования лекарственных средств разработаны в соответствии с подпунктом 48) статьи 7 Кодекса Республики Казахстан от 7 июля 2020 года "О здоровье народа и системе здравоохранения" (далее – Коде</w:t>
      </w:r>
      <w:r>
        <w:rPr>
          <w:color w:val="000000"/>
          <w:sz w:val="28"/>
        </w:rPr>
        <w:t>кс) и определяют порядок проведения оценки рационального использования лекарственных средств в организациях здравоохранения (далее – Правила).</w:t>
      </w:r>
    </w:p>
    <w:p w:rsidR="00A9641B" w:rsidRDefault="003754CB">
      <w:pPr>
        <w:spacing w:after="0"/>
        <w:jc w:val="both"/>
      </w:pPr>
      <w:bookmarkStart w:id="13" w:name="z18"/>
      <w:bookmarkEnd w:id="12"/>
      <w:r>
        <w:rPr>
          <w:color w:val="000000"/>
          <w:sz w:val="28"/>
        </w:rPr>
        <w:t>      2. В настоящих Правилах используются следующие основные термины и определения:</w:t>
      </w:r>
    </w:p>
    <w:p w:rsidR="00A9641B" w:rsidRDefault="003754CB">
      <w:pPr>
        <w:spacing w:after="0"/>
        <w:jc w:val="both"/>
      </w:pPr>
      <w:bookmarkStart w:id="14" w:name="z19"/>
      <w:bookmarkEnd w:id="13"/>
      <w:r>
        <w:rPr>
          <w:color w:val="000000"/>
          <w:sz w:val="28"/>
        </w:rPr>
        <w:t>      1) уполномоченный орга</w:t>
      </w:r>
      <w:r>
        <w:rPr>
          <w:color w:val="000000"/>
          <w:sz w:val="28"/>
        </w:rPr>
        <w:t>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</w:t>
      </w:r>
      <w:r>
        <w:rPr>
          <w:color w:val="000000"/>
          <w:sz w:val="28"/>
        </w:rPr>
        <w:t xml:space="preserve">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p w:rsidR="00A9641B" w:rsidRDefault="003754CB">
      <w:pPr>
        <w:spacing w:after="0"/>
        <w:jc w:val="both"/>
      </w:pPr>
      <w:bookmarkStart w:id="15" w:name="z20"/>
      <w:bookmarkEnd w:id="14"/>
      <w:r>
        <w:rPr>
          <w:color w:val="000000"/>
          <w:sz w:val="28"/>
        </w:rPr>
        <w:t>      2) лекарственный формуляр организации здравоохранения – переч</w:t>
      </w:r>
      <w:r>
        <w:rPr>
          <w:color w:val="000000"/>
          <w:sz w:val="28"/>
        </w:rPr>
        <w:t>ень лекарственных средств для оказания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страхования, сформированный на основе Казахстанского национального лекарственн</w:t>
      </w:r>
      <w:r>
        <w:rPr>
          <w:color w:val="000000"/>
          <w:sz w:val="28"/>
        </w:rPr>
        <w:t>ого формуляра и утвержденный руководителем организации здравоохранения в порядке, определяемом уполномоченным органом;</w:t>
      </w:r>
    </w:p>
    <w:p w:rsidR="00A9641B" w:rsidRDefault="003754CB">
      <w:pPr>
        <w:spacing w:after="0"/>
        <w:jc w:val="both"/>
      </w:pPr>
      <w:bookmarkStart w:id="16" w:name="z21"/>
      <w:bookmarkEnd w:id="15"/>
      <w:r>
        <w:rPr>
          <w:color w:val="000000"/>
          <w:sz w:val="28"/>
        </w:rPr>
        <w:t xml:space="preserve">      3) лекарственное средство – средство, представляющее собой или содержащее вещество либо комбинацию веществ, вступающее в контакт с </w:t>
      </w:r>
      <w:r>
        <w:rPr>
          <w:color w:val="000000"/>
          <w:sz w:val="28"/>
        </w:rPr>
        <w:t>организмом человека, предназначенное для лечения, профилактики заболеваний человека или восстановления, коррекции или изменения его физиологических функций посредством фармакологического, иммунологического либо метаболического воздействия, или для диагност</w:t>
      </w:r>
      <w:r>
        <w:rPr>
          <w:color w:val="000000"/>
          <w:sz w:val="28"/>
        </w:rPr>
        <w:t>ики заболеваний и состояния человека;</w:t>
      </w:r>
    </w:p>
    <w:p w:rsidR="00A9641B" w:rsidRDefault="003754CB">
      <w:pPr>
        <w:spacing w:after="0"/>
        <w:jc w:val="both"/>
      </w:pPr>
      <w:bookmarkStart w:id="17" w:name="z22"/>
      <w:bookmarkEnd w:id="16"/>
      <w:r>
        <w:rPr>
          <w:color w:val="000000"/>
          <w:sz w:val="28"/>
        </w:rPr>
        <w:t>      4) рациональное использование лекарственных средств – медикаментозное лечение, соответствующее клиническим показаниям, в дозах, отвечающих индивидуальным потребностям пациента, в течение достаточного периода врем</w:t>
      </w:r>
      <w:r>
        <w:rPr>
          <w:color w:val="000000"/>
          <w:sz w:val="28"/>
        </w:rPr>
        <w:t>ени и при наименьших затратах;</w:t>
      </w:r>
    </w:p>
    <w:p w:rsidR="00A9641B" w:rsidRDefault="003754CB">
      <w:pPr>
        <w:spacing w:after="0"/>
        <w:jc w:val="both"/>
      </w:pPr>
      <w:bookmarkStart w:id="18" w:name="z23"/>
      <w:bookmarkEnd w:id="17"/>
      <w:r>
        <w:rPr>
          <w:color w:val="000000"/>
          <w:sz w:val="28"/>
        </w:rPr>
        <w:lastRenderedPageBreak/>
        <w:t>      5) международное непатентованное наименование лекарственного средства – название лекарственного средства, рекомендованное Всемирной организацией здравоохранения;</w:t>
      </w:r>
    </w:p>
    <w:p w:rsidR="00A9641B" w:rsidRDefault="003754CB">
      <w:pPr>
        <w:spacing w:after="0"/>
        <w:jc w:val="both"/>
      </w:pPr>
      <w:bookmarkStart w:id="19" w:name="z24"/>
      <w:bookmarkEnd w:id="18"/>
      <w:r>
        <w:rPr>
          <w:color w:val="000000"/>
          <w:sz w:val="28"/>
        </w:rPr>
        <w:t xml:space="preserve">      6) торговое наименование лекарственного средства – </w:t>
      </w:r>
      <w:r>
        <w:rPr>
          <w:color w:val="000000"/>
          <w:sz w:val="28"/>
        </w:rPr>
        <w:t>название, под которым регистрируется лекарственное средство;</w:t>
      </w:r>
    </w:p>
    <w:p w:rsidR="00A9641B" w:rsidRDefault="003754CB">
      <w:pPr>
        <w:spacing w:after="0"/>
        <w:jc w:val="both"/>
      </w:pPr>
      <w:bookmarkStart w:id="20" w:name="z25"/>
      <w:bookmarkEnd w:id="19"/>
      <w:r>
        <w:rPr>
          <w:color w:val="000000"/>
          <w:sz w:val="28"/>
        </w:rPr>
        <w:t>      7) нежелательная реакция – непреднамеренная, неблагоприятная реакция организма, связанная с применением лекарственного (исследуемого) препарата и предполагающая наличие возможной взаимосвяз</w:t>
      </w:r>
      <w:r>
        <w:rPr>
          <w:color w:val="000000"/>
          <w:sz w:val="28"/>
        </w:rPr>
        <w:t>и с применением данного лекарственного (исследуемого) препарата;</w:t>
      </w:r>
    </w:p>
    <w:p w:rsidR="00A9641B" w:rsidRDefault="003754CB">
      <w:pPr>
        <w:spacing w:after="0"/>
        <w:jc w:val="both"/>
      </w:pPr>
      <w:bookmarkStart w:id="21" w:name="z26"/>
      <w:bookmarkEnd w:id="20"/>
      <w:r>
        <w:rPr>
          <w:color w:val="000000"/>
          <w:sz w:val="28"/>
        </w:rPr>
        <w:t>      8) клинический фармаколог – специалист с высшим медицинским образованием по профилям "лечебное дело", "педиатрия", "общая медицина", освоивший программу резидентуры или переподготовки п</w:t>
      </w:r>
      <w:r>
        <w:rPr>
          <w:color w:val="000000"/>
          <w:sz w:val="28"/>
        </w:rPr>
        <w:t>о клинической фармакологии и имеющий сертификат специалиста в области здравоохранения;</w:t>
      </w:r>
    </w:p>
    <w:p w:rsidR="00A9641B" w:rsidRDefault="003754CB">
      <w:pPr>
        <w:spacing w:after="0"/>
        <w:jc w:val="both"/>
      </w:pPr>
      <w:bookmarkStart w:id="22" w:name="z27"/>
      <w:bookmarkEnd w:id="21"/>
      <w:r>
        <w:rPr>
          <w:color w:val="000000"/>
          <w:sz w:val="28"/>
        </w:rPr>
        <w:t>      9) клинический протокол – научно доказанные рекомендации по профилактике, диагностике, лечению, медицинской реабилитации и паллиативной медицинской помощи при опре</w:t>
      </w:r>
      <w:r>
        <w:rPr>
          <w:color w:val="000000"/>
          <w:sz w:val="28"/>
        </w:rPr>
        <w:t>деленном заболевании или состоянии пациента;</w:t>
      </w:r>
    </w:p>
    <w:p w:rsidR="00A9641B" w:rsidRDefault="003754CB">
      <w:pPr>
        <w:spacing w:after="0"/>
        <w:jc w:val="both"/>
      </w:pPr>
      <w:bookmarkStart w:id="23" w:name="z28"/>
      <w:bookmarkEnd w:id="22"/>
      <w:r>
        <w:rPr>
          <w:color w:val="000000"/>
          <w:sz w:val="28"/>
        </w:rPr>
        <w:t>      10) Казахстанский национальный лекарственный формуляр – перечень лекарственных средств с доказанной клинической безопасностью и эффективностью, а также орфанных (редких) лекарственных препаратов, являющийс</w:t>
      </w:r>
      <w:r>
        <w:rPr>
          <w:color w:val="000000"/>
          <w:sz w:val="28"/>
        </w:rPr>
        <w:t>я обязательной основой для разработки лекарственных формуляров медицинских организаций и формирования списков закупа лекарственных средств в рамках гарантированного объема бесплатной медицинской помощи и в системе обязательного социального медицинского стр</w:t>
      </w:r>
      <w:r>
        <w:rPr>
          <w:color w:val="000000"/>
          <w:sz w:val="28"/>
        </w:rPr>
        <w:t>ахования;</w:t>
      </w:r>
    </w:p>
    <w:p w:rsidR="00A9641B" w:rsidRDefault="003754CB">
      <w:pPr>
        <w:spacing w:after="0"/>
        <w:jc w:val="both"/>
      </w:pPr>
      <w:bookmarkStart w:id="24" w:name="z29"/>
      <w:bookmarkEnd w:id="23"/>
      <w:r>
        <w:rPr>
          <w:color w:val="000000"/>
          <w:sz w:val="28"/>
        </w:rPr>
        <w:t>      11) лекарственный препарат – лекарственное средство в виде лекарственной формы;</w:t>
      </w:r>
    </w:p>
    <w:p w:rsidR="00A9641B" w:rsidRDefault="003754CB">
      <w:pPr>
        <w:spacing w:after="0"/>
        <w:jc w:val="both"/>
      </w:pPr>
      <w:bookmarkStart w:id="25" w:name="z30"/>
      <w:bookmarkEnd w:id="24"/>
      <w:r>
        <w:rPr>
          <w:color w:val="000000"/>
          <w:sz w:val="28"/>
        </w:rPr>
        <w:t>      12) формулярная система — система периодической оценки и отбора лекарственных средств для лекарственных формуляров, поддержания лекарственных формуляров и</w:t>
      </w:r>
      <w:r>
        <w:rPr>
          <w:color w:val="000000"/>
          <w:sz w:val="28"/>
        </w:rPr>
        <w:t xml:space="preserve"> предоставления информации в виде соответствующего руководства и перечня, направленная на рациональное использование лекарственных средств.</w:t>
      </w:r>
    </w:p>
    <w:p w:rsidR="00A9641B" w:rsidRDefault="003754CB">
      <w:pPr>
        <w:spacing w:after="0"/>
        <w:jc w:val="both"/>
      </w:pPr>
      <w:bookmarkStart w:id="26" w:name="z31"/>
      <w:bookmarkEnd w:id="25"/>
      <w:r>
        <w:rPr>
          <w:color w:val="000000"/>
          <w:sz w:val="28"/>
        </w:rPr>
        <w:t>      13) государственная экспертная организация в сфере обращения лекарственных средств и медицинских изделий – суб</w:t>
      </w:r>
      <w:r>
        <w:rPr>
          <w:color w:val="000000"/>
          <w:sz w:val="28"/>
        </w:rPr>
        <w:t>ъект государственной монополии, осуществляющий производственно-хозяйственную деятельность в области здравоохранения по обеспечению безопасности, эффективности и качества лекарственных средств и медицинских изделий.</w:t>
      </w:r>
    </w:p>
    <w:p w:rsidR="00A9641B" w:rsidRDefault="003754CB">
      <w:pPr>
        <w:spacing w:after="0"/>
        <w:jc w:val="both"/>
      </w:pPr>
      <w:bookmarkStart w:id="27" w:name="z32"/>
      <w:bookmarkEnd w:id="26"/>
      <w:r>
        <w:rPr>
          <w:color w:val="000000"/>
          <w:sz w:val="28"/>
        </w:rPr>
        <w:lastRenderedPageBreak/>
        <w:t xml:space="preserve">       3. Оценка рационального использова</w:t>
      </w:r>
      <w:r>
        <w:rPr>
          <w:color w:val="000000"/>
          <w:sz w:val="28"/>
        </w:rPr>
        <w:t xml:space="preserve">ния лекарственных средств в организациях здравоохранения осуществляется путем проведения внутренней и внешней оценки рационального использования лекарственных средств, проводимой в рамках аккредитации медицинских организаций в целях признания соответствия </w:t>
      </w:r>
      <w:r>
        <w:rPr>
          <w:color w:val="000000"/>
          <w:sz w:val="28"/>
        </w:rPr>
        <w:t>оказываемых медицинских услуг установленным требованиям и стандартам в области здравоохранения, в соответствии со статьей 25 Кодекса.</w:t>
      </w:r>
    </w:p>
    <w:p w:rsidR="00A9641B" w:rsidRDefault="003754CB">
      <w:pPr>
        <w:spacing w:after="0"/>
      </w:pPr>
      <w:bookmarkStart w:id="28" w:name="z33"/>
      <w:bookmarkEnd w:id="27"/>
      <w:r>
        <w:rPr>
          <w:b/>
          <w:color w:val="000000"/>
        </w:rPr>
        <w:t xml:space="preserve"> Глава 2. Порядок проведения оценки рационального использования лекарственных средств</w:t>
      </w:r>
    </w:p>
    <w:p w:rsidR="00A9641B" w:rsidRDefault="003754CB">
      <w:pPr>
        <w:spacing w:after="0"/>
        <w:jc w:val="both"/>
      </w:pPr>
      <w:bookmarkStart w:id="29" w:name="z34"/>
      <w:bookmarkEnd w:id="28"/>
      <w:r>
        <w:rPr>
          <w:color w:val="000000"/>
          <w:sz w:val="28"/>
        </w:rPr>
        <w:t>      4. Организации здравоохранения</w:t>
      </w:r>
      <w:r>
        <w:rPr>
          <w:color w:val="000000"/>
          <w:sz w:val="28"/>
        </w:rPr>
        <w:t xml:space="preserve"> обеспечивают рациональное использование лекарственных средств и проведение на ежегодной основе внутренней оценки рационального использования лекарственных средств (далее – внутренняя оценка), в соответствии со статьей 264 Кодекса.</w:t>
      </w:r>
    </w:p>
    <w:p w:rsidR="00A9641B" w:rsidRDefault="003754CB">
      <w:pPr>
        <w:spacing w:after="0"/>
        <w:jc w:val="both"/>
      </w:pPr>
      <w:bookmarkStart w:id="30" w:name="z35"/>
      <w:bookmarkEnd w:id="29"/>
      <w:r>
        <w:rPr>
          <w:color w:val="000000"/>
          <w:sz w:val="28"/>
        </w:rPr>
        <w:t>      5. Внутренняя оцен</w:t>
      </w:r>
      <w:r>
        <w:rPr>
          <w:color w:val="000000"/>
          <w:sz w:val="28"/>
        </w:rPr>
        <w:t>ка проводится структурным подразделением организации здравоохранения, осуществляющим деятельность по управлению качеством медицинской помощи на уровне организации здравоохранения (далее – структурное подразделение) с участием клинического фармаколога. Клин</w:t>
      </w:r>
      <w:r>
        <w:rPr>
          <w:color w:val="000000"/>
          <w:sz w:val="28"/>
        </w:rPr>
        <w:t>ический фармаколог привлекается из вне в случае его отсутствия в организации здравоохранения.</w:t>
      </w:r>
    </w:p>
    <w:p w:rsidR="00A9641B" w:rsidRDefault="003754CB">
      <w:pPr>
        <w:spacing w:after="0"/>
        <w:jc w:val="both"/>
      </w:pPr>
      <w:bookmarkStart w:id="31" w:name="z36"/>
      <w:bookmarkEnd w:id="30"/>
      <w:r>
        <w:rPr>
          <w:color w:val="000000"/>
          <w:sz w:val="28"/>
        </w:rPr>
        <w:t>      6. Структурное подразделение и клинический фармаколог обеспечиваются доступом к медицинской информационной системе организации здравоохранения.</w:t>
      </w:r>
    </w:p>
    <w:p w:rsidR="00A9641B" w:rsidRDefault="003754CB">
      <w:pPr>
        <w:spacing w:after="0"/>
        <w:jc w:val="both"/>
      </w:pPr>
      <w:bookmarkStart w:id="32" w:name="z37"/>
      <w:bookmarkEnd w:id="3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7. Внутренняя оценка организации здравоохранения проводится в соответствии с индикаторами, определенными в соответствии со стандартами аккредитации, утверждаемыми уполномоченным органом, в соответствии со статьей 25 Кодекса, а также порядком деятельн</w:t>
      </w:r>
      <w:r>
        <w:rPr>
          <w:color w:val="000000"/>
          <w:sz w:val="28"/>
        </w:rPr>
        <w:t>ости формулярной системы, разрабатываемыми в соответствии с пунктом 2 статьи 264 Кодекса, стандартом организации оказания медицинской помощи по клинической фармакологии в Республике Казахстан, утверждаемым в соответствии со статьей 138 Кодекса и порядком р</w:t>
      </w:r>
      <w:r>
        <w:rPr>
          <w:color w:val="000000"/>
          <w:sz w:val="28"/>
        </w:rPr>
        <w:t>азработки лекарственных формуляров организаций здравоохранения, разрабатываемыми в соответствии с пунктом 47 статьи 7 Кодекса:</w:t>
      </w:r>
    </w:p>
    <w:p w:rsidR="00A9641B" w:rsidRDefault="003754CB">
      <w:pPr>
        <w:spacing w:after="0"/>
        <w:jc w:val="both"/>
      </w:pPr>
      <w:bookmarkStart w:id="33" w:name="z38"/>
      <w:bookmarkEnd w:id="32"/>
      <w:r>
        <w:rPr>
          <w:color w:val="000000"/>
          <w:sz w:val="28"/>
        </w:rPr>
        <w:t>      1) наличие документа, описывающего порядок обращения лекарственных средств в организации здравоохранения;</w:t>
      </w:r>
    </w:p>
    <w:p w:rsidR="00A9641B" w:rsidRDefault="003754CB">
      <w:pPr>
        <w:spacing w:after="0"/>
        <w:jc w:val="both"/>
      </w:pPr>
      <w:bookmarkStart w:id="34" w:name="z39"/>
      <w:bookmarkEnd w:id="33"/>
      <w:r>
        <w:rPr>
          <w:color w:val="000000"/>
          <w:sz w:val="28"/>
        </w:rPr>
        <w:t>      2) обеспече</w:t>
      </w:r>
      <w:r>
        <w:rPr>
          <w:color w:val="000000"/>
          <w:sz w:val="28"/>
        </w:rPr>
        <w:t>ние деятельности Формулярной комиссии медицинской организации;</w:t>
      </w:r>
    </w:p>
    <w:p w:rsidR="00A9641B" w:rsidRDefault="003754CB">
      <w:pPr>
        <w:spacing w:after="0"/>
        <w:jc w:val="both"/>
      </w:pPr>
      <w:bookmarkStart w:id="35" w:name="z40"/>
      <w:bookmarkEnd w:id="34"/>
      <w:r>
        <w:rPr>
          <w:color w:val="000000"/>
          <w:sz w:val="28"/>
        </w:rPr>
        <w:t>      3) наличие в составе Формулярной комиссии клинического фармаколога;</w:t>
      </w:r>
    </w:p>
    <w:p w:rsidR="00A9641B" w:rsidRDefault="003754CB">
      <w:pPr>
        <w:spacing w:after="0"/>
        <w:jc w:val="both"/>
      </w:pPr>
      <w:bookmarkStart w:id="36" w:name="z41"/>
      <w:bookmarkEnd w:id="35"/>
      <w:r>
        <w:rPr>
          <w:color w:val="000000"/>
          <w:sz w:val="28"/>
        </w:rPr>
        <w:t>      4) соответствие Лекарственного формуляра медицинской организации;</w:t>
      </w:r>
    </w:p>
    <w:p w:rsidR="00A9641B" w:rsidRDefault="003754CB">
      <w:pPr>
        <w:spacing w:after="0"/>
        <w:jc w:val="both"/>
      </w:pPr>
      <w:bookmarkStart w:id="37" w:name="z42"/>
      <w:bookmarkEnd w:id="36"/>
      <w:r>
        <w:rPr>
          <w:color w:val="000000"/>
          <w:sz w:val="28"/>
        </w:rPr>
        <w:lastRenderedPageBreak/>
        <w:t>      5) доступность лекарственного формуляра д</w:t>
      </w:r>
      <w:r>
        <w:rPr>
          <w:color w:val="000000"/>
          <w:sz w:val="28"/>
        </w:rPr>
        <w:t>ля медицинского персонала и необходимой информации по обеспечению лекарственными средствами для медицинских сотрудников и пациентов;</w:t>
      </w:r>
    </w:p>
    <w:p w:rsidR="00A9641B" w:rsidRDefault="003754CB">
      <w:pPr>
        <w:spacing w:after="0"/>
        <w:jc w:val="both"/>
      </w:pPr>
      <w:bookmarkStart w:id="38" w:name="z43"/>
      <w:bookmarkEnd w:id="37"/>
      <w:r>
        <w:rPr>
          <w:color w:val="000000"/>
          <w:sz w:val="28"/>
        </w:rPr>
        <w:t>      6) наличие доступа медицинского персонала к независимой и достоверной информации о лекарственных средствах;</w:t>
      </w:r>
    </w:p>
    <w:p w:rsidR="00A9641B" w:rsidRDefault="003754CB">
      <w:pPr>
        <w:spacing w:after="0"/>
        <w:jc w:val="both"/>
      </w:pPr>
      <w:bookmarkStart w:id="39" w:name="z44"/>
      <w:bookmarkEnd w:id="38"/>
      <w:r>
        <w:rPr>
          <w:color w:val="000000"/>
          <w:sz w:val="28"/>
        </w:rPr>
        <w:t xml:space="preserve">      7) </w:t>
      </w:r>
      <w:r>
        <w:rPr>
          <w:color w:val="000000"/>
          <w:sz w:val="28"/>
        </w:rPr>
        <w:t>наличие обучения медицинского персонала рациональному использованию лекарственных средств;</w:t>
      </w:r>
    </w:p>
    <w:p w:rsidR="00A9641B" w:rsidRDefault="003754CB">
      <w:pPr>
        <w:spacing w:after="0"/>
        <w:jc w:val="both"/>
      </w:pPr>
      <w:bookmarkStart w:id="40" w:name="z45"/>
      <w:bookmarkEnd w:id="39"/>
      <w:r>
        <w:rPr>
          <w:color w:val="000000"/>
          <w:sz w:val="28"/>
        </w:rPr>
        <w:t>      8) обеспеченность пациентов лекарственными средствами;</w:t>
      </w:r>
    </w:p>
    <w:p w:rsidR="00A9641B" w:rsidRDefault="003754CB">
      <w:pPr>
        <w:spacing w:after="0"/>
        <w:jc w:val="both"/>
      </w:pPr>
      <w:bookmarkStart w:id="41" w:name="z46"/>
      <w:bookmarkEnd w:id="40"/>
      <w:r>
        <w:rPr>
          <w:color w:val="000000"/>
          <w:sz w:val="28"/>
        </w:rPr>
        <w:t xml:space="preserve">      9) наличие медицинской информационной системы (МИС), обеспечивающей доступ к данным о пациенте (в </w:t>
      </w:r>
      <w:r>
        <w:rPr>
          <w:color w:val="000000"/>
          <w:sz w:val="28"/>
        </w:rPr>
        <w:t>т.ч. и медикаментозным назначениям) в текущем режиме;</w:t>
      </w:r>
    </w:p>
    <w:p w:rsidR="00A9641B" w:rsidRDefault="003754CB">
      <w:pPr>
        <w:spacing w:after="0"/>
        <w:jc w:val="both"/>
      </w:pPr>
      <w:bookmarkStart w:id="42" w:name="z47"/>
      <w:bookmarkEnd w:id="41"/>
      <w:r>
        <w:rPr>
          <w:color w:val="000000"/>
          <w:sz w:val="28"/>
        </w:rPr>
        <w:t>      10) наличие системы сбора и мониторинга медикаментозных ошибок;</w:t>
      </w:r>
    </w:p>
    <w:p w:rsidR="00A9641B" w:rsidRDefault="003754CB">
      <w:pPr>
        <w:spacing w:after="0"/>
        <w:jc w:val="both"/>
      </w:pPr>
      <w:bookmarkStart w:id="43" w:name="z48"/>
      <w:bookmarkEnd w:id="42"/>
      <w:r>
        <w:rPr>
          <w:color w:val="000000"/>
          <w:sz w:val="28"/>
        </w:rPr>
        <w:t>      11) обеспечение медикаментами высокого риска;</w:t>
      </w:r>
    </w:p>
    <w:p w:rsidR="00A9641B" w:rsidRDefault="003754CB">
      <w:pPr>
        <w:spacing w:after="0"/>
        <w:jc w:val="both"/>
      </w:pPr>
      <w:bookmarkStart w:id="44" w:name="z49"/>
      <w:bookmarkEnd w:id="43"/>
      <w:r>
        <w:rPr>
          <w:color w:val="000000"/>
          <w:sz w:val="28"/>
        </w:rPr>
        <w:t>      12) обеспечение информированного согласия пациентов на парентеральные пути</w:t>
      </w:r>
      <w:r>
        <w:rPr>
          <w:color w:val="000000"/>
          <w:sz w:val="28"/>
        </w:rPr>
        <w:t xml:space="preserve"> введения лекарственных средств и применение медикаментов высокого риска;</w:t>
      </w:r>
    </w:p>
    <w:p w:rsidR="00A9641B" w:rsidRDefault="003754CB">
      <w:pPr>
        <w:spacing w:after="0"/>
        <w:jc w:val="both"/>
      </w:pPr>
      <w:bookmarkStart w:id="45" w:name="z50"/>
      <w:bookmarkEnd w:id="44"/>
      <w:r>
        <w:rPr>
          <w:color w:val="000000"/>
          <w:sz w:val="28"/>
        </w:rPr>
        <w:t>      13) регистрация нежелательных реакций лекарственных средств</w:t>
      </w:r>
    </w:p>
    <w:p w:rsidR="00A9641B" w:rsidRDefault="003754CB">
      <w:pPr>
        <w:spacing w:after="0"/>
        <w:jc w:val="both"/>
      </w:pPr>
      <w:bookmarkStart w:id="46" w:name="z51"/>
      <w:bookmarkEnd w:id="45"/>
      <w:r>
        <w:rPr>
          <w:color w:val="000000"/>
          <w:sz w:val="28"/>
        </w:rPr>
        <w:t>      14) оценка знаний медицинского персонала организации здравоохранения о рациональном использовании лекарственны</w:t>
      </w:r>
      <w:r>
        <w:rPr>
          <w:color w:val="000000"/>
          <w:sz w:val="28"/>
        </w:rPr>
        <w:t>х средств</w:t>
      </w:r>
    </w:p>
    <w:p w:rsidR="00A9641B" w:rsidRDefault="003754CB">
      <w:pPr>
        <w:spacing w:after="0"/>
        <w:jc w:val="both"/>
      </w:pPr>
      <w:bookmarkStart w:id="47" w:name="z52"/>
      <w:bookmarkEnd w:id="46"/>
      <w:r>
        <w:rPr>
          <w:color w:val="000000"/>
          <w:sz w:val="28"/>
        </w:rPr>
        <w:t>      15) доля назначения лекарственных средств с доказанной клинической эффективностью</w:t>
      </w:r>
    </w:p>
    <w:p w:rsidR="00A9641B" w:rsidRDefault="003754CB">
      <w:pPr>
        <w:spacing w:after="0"/>
        <w:jc w:val="both"/>
      </w:pPr>
      <w:bookmarkStart w:id="48" w:name="z53"/>
      <w:bookmarkEnd w:id="47"/>
      <w:r>
        <w:rPr>
          <w:color w:val="000000"/>
          <w:sz w:val="28"/>
        </w:rPr>
        <w:t>      16) рациональность назначения инъекционных лекарственных препаратов;</w:t>
      </w:r>
    </w:p>
    <w:p w:rsidR="00A9641B" w:rsidRDefault="003754CB">
      <w:pPr>
        <w:spacing w:after="0"/>
        <w:jc w:val="both"/>
      </w:pPr>
      <w:bookmarkStart w:id="49" w:name="z54"/>
      <w:bookmarkEnd w:id="48"/>
      <w:r>
        <w:rPr>
          <w:color w:val="000000"/>
          <w:sz w:val="28"/>
        </w:rPr>
        <w:t>      17) рациональность назначения противомикробных лекарственных препаратов;</w:t>
      </w:r>
    </w:p>
    <w:p w:rsidR="00A9641B" w:rsidRDefault="003754CB">
      <w:pPr>
        <w:spacing w:after="0"/>
        <w:jc w:val="both"/>
      </w:pPr>
      <w:bookmarkStart w:id="50" w:name="z55"/>
      <w:bookmarkEnd w:id="49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18) Проведение оценки использования лекарственных средств (AВС (эй би си) и VEN (вен) анализы).</w:t>
      </w:r>
    </w:p>
    <w:p w:rsidR="00A9641B" w:rsidRDefault="003754CB">
      <w:pPr>
        <w:spacing w:after="0"/>
        <w:jc w:val="both"/>
      </w:pPr>
      <w:bookmarkStart w:id="51" w:name="z56"/>
      <w:bookmarkEnd w:id="50"/>
      <w:r>
        <w:rPr>
          <w:color w:val="000000"/>
          <w:sz w:val="28"/>
        </w:rPr>
        <w:t xml:space="preserve">       8. По результатам проведения внутренней оценки, составляется отчет по внутренней оценке рационального использования лекарственных средств согласно Прил</w:t>
      </w:r>
      <w:r>
        <w:rPr>
          <w:color w:val="000000"/>
          <w:sz w:val="28"/>
        </w:rPr>
        <w:t>ожению к настоящим Правилам.</w:t>
      </w:r>
    </w:p>
    <w:p w:rsidR="00A9641B" w:rsidRDefault="003754CB">
      <w:pPr>
        <w:spacing w:after="0"/>
        <w:jc w:val="both"/>
      </w:pPr>
      <w:bookmarkStart w:id="52" w:name="z57"/>
      <w:bookmarkEnd w:id="51"/>
      <w:r>
        <w:rPr>
          <w:color w:val="000000"/>
          <w:sz w:val="28"/>
        </w:rPr>
        <w:t>      9. Отчет по внутренней оценке рационального использования лекарственных средств рассматриваются на заседании формулярной комиссии организации здравоохранения.</w:t>
      </w:r>
    </w:p>
    <w:p w:rsidR="00A9641B" w:rsidRDefault="003754CB">
      <w:pPr>
        <w:spacing w:after="0"/>
        <w:jc w:val="both"/>
      </w:pPr>
      <w:bookmarkStart w:id="53" w:name="z58"/>
      <w:bookmarkEnd w:id="52"/>
      <w:r>
        <w:rPr>
          <w:color w:val="000000"/>
          <w:sz w:val="28"/>
        </w:rPr>
        <w:t>      10. По решению формулярной комиссии организации здравоох</w:t>
      </w:r>
      <w:r>
        <w:rPr>
          <w:color w:val="000000"/>
          <w:sz w:val="28"/>
        </w:rPr>
        <w:t>ранения в течение трех месяцев принимаются меры по устранению несоответствий и дальнейшему улучшению рационального использования лекарственных средств.</w:t>
      </w:r>
    </w:p>
    <w:p w:rsidR="00A9641B" w:rsidRDefault="003754CB">
      <w:pPr>
        <w:spacing w:after="0"/>
        <w:jc w:val="both"/>
      </w:pPr>
      <w:bookmarkStart w:id="54" w:name="z59"/>
      <w:bookmarkEnd w:id="53"/>
      <w:r>
        <w:rPr>
          <w:color w:val="000000"/>
          <w:sz w:val="28"/>
        </w:rPr>
        <w:t>      11. Мероприятия по устранению выявленных в рамках внутренней оценки несоответствий включают следую</w:t>
      </w:r>
      <w:r>
        <w:rPr>
          <w:color w:val="000000"/>
          <w:sz w:val="28"/>
        </w:rPr>
        <w:t>щее:</w:t>
      </w:r>
    </w:p>
    <w:p w:rsidR="00A9641B" w:rsidRDefault="003754CB">
      <w:pPr>
        <w:spacing w:after="0"/>
        <w:jc w:val="both"/>
      </w:pPr>
      <w:bookmarkStart w:id="55" w:name="z60"/>
      <w:bookmarkEnd w:id="54"/>
      <w:r>
        <w:rPr>
          <w:color w:val="000000"/>
          <w:sz w:val="28"/>
        </w:rPr>
        <w:lastRenderedPageBreak/>
        <w:t>      1) проведение обучающих мероприятий для медицинских и фармацевтических работников по рациональному использованию лекарственных средств;</w:t>
      </w:r>
    </w:p>
    <w:p w:rsidR="00A9641B" w:rsidRDefault="003754CB">
      <w:pPr>
        <w:spacing w:after="0"/>
        <w:jc w:val="both"/>
      </w:pPr>
      <w:bookmarkStart w:id="56" w:name="z61"/>
      <w:bookmarkEnd w:id="55"/>
      <w:r>
        <w:rPr>
          <w:color w:val="000000"/>
          <w:sz w:val="28"/>
        </w:rPr>
        <w:t>      2) изменения в лекарственном формуляре организации здравоохранения;</w:t>
      </w:r>
    </w:p>
    <w:p w:rsidR="00A9641B" w:rsidRDefault="003754CB">
      <w:pPr>
        <w:spacing w:after="0"/>
        <w:jc w:val="both"/>
      </w:pPr>
      <w:bookmarkStart w:id="57" w:name="z62"/>
      <w:bookmarkEnd w:id="56"/>
      <w:r>
        <w:rPr>
          <w:color w:val="000000"/>
          <w:sz w:val="28"/>
        </w:rPr>
        <w:t>      3) введение ограничений на ис</w:t>
      </w:r>
      <w:r>
        <w:rPr>
          <w:color w:val="000000"/>
          <w:sz w:val="28"/>
        </w:rPr>
        <w:t>пользование некоторых лекарственных средств;</w:t>
      </w:r>
    </w:p>
    <w:p w:rsidR="00A9641B" w:rsidRDefault="003754CB">
      <w:pPr>
        <w:spacing w:after="0"/>
        <w:jc w:val="both"/>
      </w:pPr>
      <w:bookmarkStart w:id="58" w:name="z63"/>
      <w:bookmarkEnd w:id="57"/>
      <w:r>
        <w:rPr>
          <w:color w:val="000000"/>
          <w:sz w:val="28"/>
        </w:rPr>
        <w:t>      4) пересмотр и введение новых подходов к лечению;</w:t>
      </w:r>
    </w:p>
    <w:p w:rsidR="00A9641B" w:rsidRDefault="003754CB">
      <w:pPr>
        <w:spacing w:after="0"/>
        <w:jc w:val="both"/>
      </w:pPr>
      <w:bookmarkStart w:id="59" w:name="z64"/>
      <w:bookmarkEnd w:id="58"/>
      <w:r>
        <w:rPr>
          <w:color w:val="000000"/>
          <w:sz w:val="28"/>
        </w:rPr>
        <w:t>      5) закупку медицинского оборудования;</w:t>
      </w:r>
    </w:p>
    <w:p w:rsidR="00A9641B" w:rsidRDefault="003754CB">
      <w:pPr>
        <w:spacing w:after="0"/>
        <w:jc w:val="both"/>
      </w:pPr>
      <w:bookmarkStart w:id="60" w:name="z65"/>
      <w:bookmarkEnd w:id="59"/>
      <w:r>
        <w:rPr>
          <w:color w:val="000000"/>
          <w:sz w:val="28"/>
        </w:rPr>
        <w:t>      6) внедрение новых лабораторных методов;</w:t>
      </w:r>
    </w:p>
    <w:p w:rsidR="00A9641B" w:rsidRDefault="003754CB">
      <w:pPr>
        <w:spacing w:after="0"/>
        <w:jc w:val="both"/>
      </w:pPr>
      <w:bookmarkStart w:id="61" w:name="z66"/>
      <w:bookmarkEnd w:id="60"/>
      <w:r>
        <w:rPr>
          <w:color w:val="000000"/>
          <w:sz w:val="28"/>
        </w:rPr>
        <w:t>      7) изменения в штатном расписании.</w:t>
      </w:r>
    </w:p>
    <w:p w:rsidR="00A9641B" w:rsidRDefault="003754CB">
      <w:pPr>
        <w:spacing w:after="0"/>
        <w:jc w:val="both"/>
      </w:pPr>
      <w:bookmarkStart w:id="62" w:name="z67"/>
      <w:bookmarkEnd w:id="61"/>
      <w:r>
        <w:rPr>
          <w:color w:val="000000"/>
          <w:sz w:val="28"/>
        </w:rPr>
        <w:t xml:space="preserve">      12. Внешняя </w:t>
      </w:r>
      <w:r>
        <w:rPr>
          <w:color w:val="000000"/>
          <w:sz w:val="28"/>
        </w:rPr>
        <w:t>оценка рационального использования лекарственных средств в организациях здравоохранения осуществляется в соответствии с правилами аккредитации в области здравоохранения разрабатываемыми в соответствии пунктом 9 статьи 8 Кодекса.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6"/>
        <w:gridCol w:w="3821"/>
      </w:tblGrid>
      <w:tr w:rsidR="00A9641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2"/>
          <w:p w:rsidR="00A9641B" w:rsidRDefault="003754C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к правилам про</w:t>
            </w:r>
            <w:r>
              <w:rPr>
                <w:color w:val="000000"/>
                <w:sz w:val="20"/>
              </w:rPr>
              <w:t>ведения</w:t>
            </w:r>
            <w:r>
              <w:br/>
            </w:r>
            <w:r>
              <w:rPr>
                <w:color w:val="000000"/>
                <w:sz w:val="20"/>
              </w:rPr>
              <w:t>оценки рационального</w:t>
            </w:r>
            <w:r>
              <w:br/>
            </w:r>
            <w:r>
              <w:rPr>
                <w:color w:val="000000"/>
                <w:sz w:val="20"/>
              </w:rPr>
              <w:t>использования лекарственных средств</w:t>
            </w:r>
          </w:p>
        </w:tc>
      </w:tr>
    </w:tbl>
    <w:p w:rsidR="00A9641B" w:rsidRDefault="003754CB">
      <w:pPr>
        <w:spacing w:after="0"/>
      </w:pPr>
      <w:bookmarkStart w:id="63" w:name="z69"/>
      <w:r>
        <w:rPr>
          <w:b/>
          <w:color w:val="000000"/>
        </w:rPr>
        <w:t xml:space="preserve"> Форма отчета по внутренней оценке рационального использования лекарственных средств </w:t>
      </w:r>
    </w:p>
    <w:p w:rsidR="00A9641B" w:rsidRDefault="003754CB">
      <w:pPr>
        <w:spacing w:after="0"/>
        <w:jc w:val="both"/>
      </w:pPr>
      <w:bookmarkStart w:id="64" w:name="z70"/>
      <w:bookmarkEnd w:id="63"/>
      <w:r>
        <w:rPr>
          <w:color w:val="000000"/>
          <w:sz w:val="28"/>
        </w:rPr>
        <w:t>      Медицинская организация____________ Период_______________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2"/>
        <w:gridCol w:w="1647"/>
        <w:gridCol w:w="2118"/>
        <w:gridCol w:w="1049"/>
        <w:gridCol w:w="1811"/>
        <w:gridCol w:w="1576"/>
        <w:gridCol w:w="1209"/>
      </w:tblGrid>
      <w:tr w:rsidR="00A9641B">
        <w:trPr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4"/>
          <w:p w:rsidR="00A9641B" w:rsidRDefault="003754CB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№</w:t>
            </w:r>
          </w:p>
        </w:tc>
        <w:tc>
          <w:tcPr>
            <w:tcW w:w="4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Наименование индикаторов</w:t>
            </w:r>
          </w:p>
        </w:tc>
        <w:tc>
          <w:tcPr>
            <w:tcW w:w="4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Подтверждающие документы</w:t>
            </w:r>
          </w:p>
        </w:tc>
        <w:tc>
          <w:tcPr>
            <w:tcW w:w="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Оценка (баллы)</w:t>
            </w:r>
          </w:p>
        </w:tc>
        <w:tc>
          <w:tcPr>
            <w:tcW w:w="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Корректирующие мероприятия </w:t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Ответственные</w:t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Сроки исполнения</w:t>
            </w:r>
          </w:p>
        </w:tc>
      </w:tr>
      <w:tr w:rsidR="00A9641B">
        <w:trPr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Наличие документа, описывающего порядок обращения лекарственных средств в организации здравоохранения  </w:t>
            </w:r>
          </w:p>
        </w:tc>
        <w:tc>
          <w:tcPr>
            <w:tcW w:w="4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Политика или иной документ, регламентирующий </w:t>
            </w:r>
            <w:r>
              <w:rPr>
                <w:color w:val="000000"/>
                <w:sz w:val="20"/>
              </w:rPr>
              <w:t>управление использованием лекарственных средств (далее – Политика)</w:t>
            </w:r>
          </w:p>
        </w:tc>
        <w:tc>
          <w:tcPr>
            <w:tcW w:w="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0"/>
              <w:jc w:val="both"/>
            </w:pPr>
            <w:r>
              <w:br/>
            </w:r>
          </w:p>
        </w:tc>
        <w:tc>
          <w:tcPr>
            <w:tcW w:w="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0"/>
              <w:jc w:val="both"/>
            </w:pPr>
            <w: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20"/>
              <w:ind w:left="20"/>
              <w:jc w:val="both"/>
            </w:pPr>
            <w:bookmarkStart w:id="65" w:name="z71"/>
            <w:r>
              <w:rPr>
                <w:color w:val="000000"/>
                <w:sz w:val="20"/>
              </w:rPr>
              <w:t>Главный врач или Директор</w:t>
            </w:r>
            <w:r>
              <w:br/>
            </w:r>
            <w:r>
              <w:rPr>
                <w:color w:val="000000"/>
                <w:sz w:val="20"/>
              </w:rPr>
              <w:t>Председатель Формулярной комиссии</w:t>
            </w:r>
          </w:p>
        </w:tc>
        <w:bookmarkEnd w:id="65"/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0"/>
              <w:jc w:val="both"/>
            </w:pPr>
            <w:r>
              <w:br/>
            </w:r>
          </w:p>
        </w:tc>
      </w:tr>
      <w:tr w:rsidR="00A9641B">
        <w:trPr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2</w:t>
            </w:r>
          </w:p>
        </w:tc>
        <w:tc>
          <w:tcPr>
            <w:tcW w:w="4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Деятельность Формулярной комиссии</w:t>
            </w:r>
          </w:p>
        </w:tc>
        <w:tc>
          <w:tcPr>
            <w:tcW w:w="4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20"/>
              <w:ind w:left="20"/>
              <w:jc w:val="both"/>
            </w:pPr>
            <w:bookmarkStart w:id="66" w:name="z72"/>
            <w:r>
              <w:rPr>
                <w:color w:val="000000"/>
                <w:sz w:val="20"/>
              </w:rPr>
              <w:t>Приказ о создании Формулярной комиссии;</w:t>
            </w:r>
            <w:r>
              <w:br/>
            </w:r>
            <w:r>
              <w:rPr>
                <w:color w:val="000000"/>
                <w:sz w:val="20"/>
              </w:rPr>
              <w:t>Положение и план работы Формулярной комиссии;</w:t>
            </w:r>
            <w:r>
              <w:br/>
            </w:r>
            <w:r>
              <w:rPr>
                <w:color w:val="000000"/>
                <w:sz w:val="20"/>
              </w:rPr>
              <w:t>Приказ о составе или структуре Формулярной комиссии</w:t>
            </w:r>
            <w:r>
              <w:br/>
            </w:r>
            <w:r>
              <w:rPr>
                <w:color w:val="000000"/>
                <w:sz w:val="20"/>
              </w:rPr>
              <w:t>Протоколы заседаний формулярной комиссии (1 раз в квартал)</w:t>
            </w:r>
          </w:p>
        </w:tc>
        <w:bookmarkEnd w:id="66"/>
        <w:tc>
          <w:tcPr>
            <w:tcW w:w="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0"/>
              <w:jc w:val="both"/>
            </w:pPr>
            <w:r>
              <w:br/>
            </w:r>
          </w:p>
        </w:tc>
        <w:tc>
          <w:tcPr>
            <w:tcW w:w="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0"/>
              <w:jc w:val="both"/>
            </w:pPr>
            <w: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20"/>
              <w:ind w:left="20"/>
              <w:jc w:val="both"/>
            </w:pPr>
            <w:bookmarkStart w:id="67" w:name="z75"/>
            <w:r>
              <w:rPr>
                <w:color w:val="000000"/>
                <w:sz w:val="20"/>
              </w:rPr>
              <w:t>Главный врач или Директор</w:t>
            </w:r>
            <w:r>
              <w:br/>
            </w:r>
            <w:r>
              <w:rPr>
                <w:color w:val="000000"/>
                <w:sz w:val="20"/>
              </w:rPr>
              <w:t>Председатель Формулярной комиссии</w:t>
            </w:r>
          </w:p>
        </w:tc>
        <w:bookmarkEnd w:id="67"/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0"/>
              <w:jc w:val="both"/>
            </w:pPr>
            <w:r>
              <w:br/>
            </w:r>
          </w:p>
        </w:tc>
      </w:tr>
      <w:tr w:rsidR="00A9641B">
        <w:trPr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3</w:t>
            </w:r>
          </w:p>
        </w:tc>
        <w:tc>
          <w:tcPr>
            <w:tcW w:w="4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Наличие в составе Формулярной </w:t>
            </w:r>
            <w:r>
              <w:rPr>
                <w:color w:val="000000"/>
                <w:sz w:val="20"/>
              </w:rPr>
              <w:lastRenderedPageBreak/>
              <w:t>комиссии клинического фармаколога</w:t>
            </w:r>
          </w:p>
        </w:tc>
        <w:tc>
          <w:tcPr>
            <w:tcW w:w="4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Приказ о н</w:t>
            </w:r>
            <w:r>
              <w:rPr>
                <w:color w:val="000000"/>
                <w:sz w:val="20"/>
              </w:rPr>
              <w:t xml:space="preserve">азначении на должность </w:t>
            </w:r>
            <w:r>
              <w:rPr>
                <w:color w:val="000000"/>
                <w:sz w:val="20"/>
              </w:rPr>
              <w:lastRenderedPageBreak/>
              <w:t>клинического фармаколога</w:t>
            </w:r>
          </w:p>
        </w:tc>
        <w:tc>
          <w:tcPr>
            <w:tcW w:w="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0"/>
              <w:jc w:val="both"/>
            </w:pPr>
            <w: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Главный врач или Директор</w:t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0"/>
              <w:jc w:val="both"/>
            </w:pPr>
            <w:r>
              <w:br/>
            </w:r>
          </w:p>
        </w:tc>
      </w:tr>
      <w:tr w:rsidR="00A9641B">
        <w:trPr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4</w:t>
            </w:r>
          </w:p>
        </w:tc>
        <w:tc>
          <w:tcPr>
            <w:tcW w:w="4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Лекарственный формуляр</w:t>
            </w:r>
          </w:p>
        </w:tc>
        <w:tc>
          <w:tcPr>
            <w:tcW w:w="4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20"/>
              <w:ind w:left="20"/>
              <w:jc w:val="both"/>
            </w:pPr>
            <w:bookmarkStart w:id="68" w:name="z76"/>
            <w:r>
              <w:rPr>
                <w:color w:val="000000"/>
                <w:sz w:val="20"/>
              </w:rPr>
              <w:t xml:space="preserve">Лекарственный формуляр на текущий год, согласованный с местным органом государственного управления здравоохранением или уполномоченным органом и </w:t>
            </w:r>
            <w:r>
              <w:rPr>
                <w:color w:val="000000"/>
                <w:sz w:val="20"/>
              </w:rPr>
              <w:t>утвержденный руководителем организации здравоохранения</w:t>
            </w:r>
            <w:r>
              <w:br/>
            </w:r>
            <w:r>
              <w:rPr>
                <w:color w:val="000000"/>
                <w:sz w:val="20"/>
              </w:rPr>
              <w:t>Соответствие лекарственного формуляра организации здравоохранения Казахстанскому национальному лекарственному формуляру</w:t>
            </w:r>
            <w:r>
              <w:br/>
            </w:r>
            <w:r>
              <w:rPr>
                <w:color w:val="000000"/>
                <w:sz w:val="20"/>
              </w:rPr>
              <w:t>Перечисление лекарственных средств в лекарственном формуляре по международным неп</w:t>
            </w:r>
            <w:r>
              <w:rPr>
                <w:color w:val="000000"/>
                <w:sz w:val="20"/>
              </w:rPr>
              <w:t>атентованным наименованиям</w:t>
            </w:r>
          </w:p>
        </w:tc>
        <w:bookmarkEnd w:id="68"/>
        <w:tc>
          <w:tcPr>
            <w:tcW w:w="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0"/>
              <w:jc w:val="both"/>
            </w:pPr>
            <w:r>
              <w:br/>
            </w:r>
          </w:p>
        </w:tc>
        <w:tc>
          <w:tcPr>
            <w:tcW w:w="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0"/>
              <w:jc w:val="both"/>
            </w:pPr>
            <w: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20"/>
              <w:ind w:left="20"/>
              <w:jc w:val="both"/>
            </w:pPr>
            <w:bookmarkStart w:id="69" w:name="z78"/>
            <w:r>
              <w:rPr>
                <w:color w:val="000000"/>
                <w:sz w:val="20"/>
              </w:rPr>
              <w:t>Главный врач или Директор</w:t>
            </w:r>
            <w:r>
              <w:br/>
            </w:r>
            <w:r>
              <w:rPr>
                <w:color w:val="000000"/>
                <w:sz w:val="20"/>
              </w:rPr>
              <w:t>Председатель Формулярной комиссии</w:t>
            </w:r>
          </w:p>
        </w:tc>
        <w:bookmarkEnd w:id="69"/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0"/>
              <w:jc w:val="both"/>
            </w:pPr>
            <w:r>
              <w:br/>
            </w:r>
          </w:p>
        </w:tc>
      </w:tr>
      <w:tr w:rsidR="00A9641B">
        <w:trPr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Доступность лекарственного формуляра для медицинского персонала и необходимой информации по обеспечению лекарственными средствами для медицинских сотрудников и </w:t>
            </w:r>
            <w:r>
              <w:rPr>
                <w:color w:val="000000"/>
                <w:sz w:val="20"/>
              </w:rPr>
              <w:t>пациентов</w:t>
            </w:r>
          </w:p>
        </w:tc>
        <w:tc>
          <w:tcPr>
            <w:tcW w:w="4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20"/>
              <w:ind w:left="20"/>
              <w:jc w:val="both"/>
            </w:pPr>
            <w:bookmarkStart w:id="70" w:name="z79"/>
            <w:r>
              <w:rPr>
                <w:color w:val="000000"/>
                <w:sz w:val="20"/>
              </w:rPr>
              <w:t>Лекарственный формуляр доступен на рабочих местах медицинского персонала</w:t>
            </w:r>
            <w:r>
              <w:br/>
            </w:r>
            <w:r>
              <w:rPr>
                <w:color w:val="000000"/>
                <w:sz w:val="20"/>
              </w:rPr>
              <w:t>Информация для пациентов по лекарственному обеспечению размещена в доступных местах (информационный стенды, сайт медицинской организации)</w:t>
            </w:r>
          </w:p>
        </w:tc>
        <w:bookmarkEnd w:id="70"/>
        <w:tc>
          <w:tcPr>
            <w:tcW w:w="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0"/>
              <w:jc w:val="both"/>
            </w:pPr>
            <w:r>
              <w:br/>
            </w:r>
          </w:p>
        </w:tc>
        <w:tc>
          <w:tcPr>
            <w:tcW w:w="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0"/>
              <w:jc w:val="both"/>
            </w:pPr>
            <w: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20"/>
              <w:ind w:left="20"/>
              <w:jc w:val="both"/>
            </w:pPr>
            <w:bookmarkStart w:id="71" w:name="z80"/>
            <w:r>
              <w:rPr>
                <w:color w:val="000000"/>
                <w:sz w:val="20"/>
              </w:rPr>
              <w:t>Председатель Формулярной комисс</w:t>
            </w:r>
            <w:r>
              <w:rPr>
                <w:color w:val="000000"/>
                <w:sz w:val="20"/>
              </w:rPr>
              <w:t>ии</w:t>
            </w:r>
            <w:r>
              <w:br/>
            </w:r>
            <w:r>
              <w:rPr>
                <w:color w:val="000000"/>
                <w:sz w:val="20"/>
              </w:rPr>
              <w:t>Заведующие отделений</w:t>
            </w:r>
          </w:p>
        </w:tc>
        <w:bookmarkEnd w:id="71"/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0"/>
              <w:jc w:val="both"/>
            </w:pPr>
            <w:r>
              <w:br/>
            </w:r>
          </w:p>
        </w:tc>
      </w:tr>
      <w:tr w:rsidR="00A9641B">
        <w:trPr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Наличие доступа медицинского персонала к независимой и достоверной </w:t>
            </w:r>
            <w:r>
              <w:rPr>
                <w:color w:val="000000"/>
                <w:sz w:val="20"/>
              </w:rPr>
              <w:lastRenderedPageBreak/>
              <w:t>информации о лекарственных средствах</w:t>
            </w:r>
          </w:p>
        </w:tc>
        <w:tc>
          <w:tcPr>
            <w:tcW w:w="4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20"/>
              <w:ind w:left="20"/>
              <w:jc w:val="both"/>
            </w:pPr>
            <w:bookmarkStart w:id="72" w:name="z81"/>
            <w:r>
              <w:rPr>
                <w:color w:val="000000"/>
                <w:sz w:val="20"/>
              </w:rPr>
              <w:lastRenderedPageBreak/>
              <w:t>Протоколы лечения</w:t>
            </w:r>
            <w:r>
              <w:br/>
            </w:r>
            <w:r>
              <w:rPr>
                <w:color w:val="000000"/>
                <w:sz w:val="20"/>
              </w:rPr>
              <w:t>Казахстанский национальный формуляр</w:t>
            </w:r>
            <w:r>
              <w:br/>
            </w:r>
            <w:r>
              <w:rPr>
                <w:color w:val="000000"/>
                <w:sz w:val="20"/>
              </w:rPr>
              <w:t xml:space="preserve">Инструкции к </w:t>
            </w:r>
            <w:r>
              <w:rPr>
                <w:color w:val="000000"/>
                <w:sz w:val="20"/>
              </w:rPr>
              <w:lastRenderedPageBreak/>
              <w:t>применению ЛС, зарегистрированных в Казахстане</w:t>
            </w:r>
          </w:p>
        </w:tc>
        <w:bookmarkEnd w:id="72"/>
        <w:tc>
          <w:tcPr>
            <w:tcW w:w="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0"/>
              <w:jc w:val="both"/>
            </w:pPr>
            <w: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20"/>
              <w:ind w:left="20"/>
              <w:jc w:val="both"/>
            </w:pPr>
            <w:bookmarkStart w:id="73" w:name="z83"/>
            <w:r>
              <w:rPr>
                <w:color w:val="000000"/>
                <w:sz w:val="20"/>
              </w:rPr>
              <w:t>Главный врач или Директор</w:t>
            </w:r>
            <w:r>
              <w:br/>
            </w:r>
            <w:r>
              <w:rPr>
                <w:color w:val="000000"/>
                <w:sz w:val="20"/>
              </w:rPr>
              <w:t>Председатель Формулярной комиссии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Клинический фармаколог</w:t>
            </w:r>
          </w:p>
        </w:tc>
        <w:bookmarkEnd w:id="73"/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0"/>
              <w:jc w:val="both"/>
            </w:pPr>
            <w:r>
              <w:lastRenderedPageBreak/>
              <w:br/>
            </w:r>
          </w:p>
        </w:tc>
      </w:tr>
      <w:tr w:rsidR="00A9641B">
        <w:trPr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Обучение медицинского персонала рациональному использованию лекарственных средств</w:t>
            </w:r>
          </w:p>
        </w:tc>
        <w:tc>
          <w:tcPr>
            <w:tcW w:w="4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20"/>
              <w:ind w:left="20"/>
              <w:jc w:val="both"/>
            </w:pPr>
            <w:bookmarkStart w:id="74" w:name="z85"/>
            <w:r>
              <w:rPr>
                <w:color w:val="000000"/>
                <w:sz w:val="20"/>
              </w:rPr>
              <w:t>План обучения медицинского персонала вопросам рационального использования лекарственны</w:t>
            </w:r>
            <w:r>
              <w:rPr>
                <w:color w:val="000000"/>
                <w:sz w:val="20"/>
              </w:rPr>
              <w:t>х средств</w:t>
            </w:r>
            <w:r>
              <w:br/>
            </w:r>
            <w:r>
              <w:rPr>
                <w:color w:val="000000"/>
                <w:sz w:val="20"/>
              </w:rPr>
              <w:t>Отчет по обучению медицинского персонала вопросам рационального использования лекарственных средств</w:t>
            </w:r>
            <w:r>
              <w:br/>
            </w:r>
            <w:r>
              <w:rPr>
                <w:color w:val="000000"/>
                <w:sz w:val="20"/>
              </w:rPr>
              <w:t>Сертификаты курсов повышения квалификации, участия в конференциях</w:t>
            </w:r>
          </w:p>
        </w:tc>
        <w:bookmarkEnd w:id="74"/>
        <w:tc>
          <w:tcPr>
            <w:tcW w:w="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0"/>
              <w:jc w:val="both"/>
            </w:pPr>
            <w:r>
              <w:br/>
            </w:r>
          </w:p>
        </w:tc>
        <w:tc>
          <w:tcPr>
            <w:tcW w:w="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0"/>
              <w:jc w:val="both"/>
            </w:pPr>
            <w: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20"/>
              <w:ind w:left="20"/>
              <w:jc w:val="both"/>
            </w:pPr>
            <w:bookmarkStart w:id="75" w:name="z87"/>
            <w:r>
              <w:rPr>
                <w:color w:val="000000"/>
                <w:sz w:val="20"/>
              </w:rPr>
              <w:t>Председатель Формулярной комиссии</w:t>
            </w:r>
            <w:r>
              <w:br/>
            </w:r>
            <w:r>
              <w:rPr>
                <w:color w:val="000000"/>
                <w:sz w:val="20"/>
              </w:rPr>
              <w:t>Клинический фармаколог</w:t>
            </w:r>
          </w:p>
        </w:tc>
        <w:bookmarkEnd w:id="75"/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0"/>
              <w:jc w:val="both"/>
            </w:pPr>
            <w:r>
              <w:br/>
            </w:r>
          </w:p>
        </w:tc>
      </w:tr>
      <w:tr w:rsidR="00A9641B">
        <w:trPr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Лекарственное </w:t>
            </w:r>
            <w:r>
              <w:rPr>
                <w:color w:val="000000"/>
                <w:sz w:val="20"/>
              </w:rPr>
              <w:t>обеспечение</w:t>
            </w:r>
          </w:p>
        </w:tc>
        <w:tc>
          <w:tcPr>
            <w:tcW w:w="4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20"/>
              <w:ind w:left="20"/>
              <w:jc w:val="both"/>
            </w:pPr>
            <w:bookmarkStart w:id="76" w:name="z88"/>
            <w:r>
              <w:rPr>
                <w:color w:val="000000"/>
                <w:sz w:val="20"/>
              </w:rPr>
              <w:t>Отчеты по обеспеченности пациентов ЛС в рамках ГОБМП и ОСМС</w:t>
            </w:r>
            <w:r>
              <w:br/>
            </w:r>
            <w:r>
              <w:rPr>
                <w:color w:val="000000"/>
                <w:sz w:val="20"/>
              </w:rPr>
              <w:t>Проведение оценки использования лекарственных средств (AВС (эй би си) и VEN (вен) анализы)</w:t>
            </w:r>
            <w:r>
              <w:br/>
            </w:r>
            <w:r>
              <w:rPr>
                <w:color w:val="000000"/>
                <w:sz w:val="20"/>
              </w:rPr>
              <w:t>Утвержденная потребность (заявки) на лекарственные средства с указанием количества и суммы на</w:t>
            </w:r>
            <w:r>
              <w:rPr>
                <w:color w:val="000000"/>
                <w:sz w:val="20"/>
              </w:rPr>
              <w:t xml:space="preserve"> каждый препарат</w:t>
            </w:r>
            <w:r>
              <w:br/>
            </w:r>
            <w:r>
              <w:rPr>
                <w:color w:val="000000"/>
                <w:sz w:val="20"/>
              </w:rPr>
              <w:t>Надлежащее хранение</w:t>
            </w:r>
            <w:r>
              <w:br/>
            </w:r>
            <w:r>
              <w:rPr>
                <w:color w:val="000000"/>
                <w:sz w:val="20"/>
              </w:rPr>
              <w:t>Лекарственные средства с истекшим сроком годности</w:t>
            </w:r>
          </w:p>
        </w:tc>
        <w:bookmarkEnd w:id="76"/>
        <w:tc>
          <w:tcPr>
            <w:tcW w:w="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0"/>
              <w:jc w:val="both"/>
            </w:pPr>
            <w:r>
              <w:br/>
            </w:r>
          </w:p>
        </w:tc>
        <w:tc>
          <w:tcPr>
            <w:tcW w:w="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0"/>
              <w:jc w:val="both"/>
            </w:pPr>
            <w: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20"/>
              <w:ind w:left="20"/>
              <w:jc w:val="both"/>
            </w:pPr>
            <w:bookmarkStart w:id="77" w:name="z92"/>
            <w:r>
              <w:rPr>
                <w:color w:val="000000"/>
                <w:sz w:val="20"/>
              </w:rPr>
              <w:t>Главный врач или Директор</w:t>
            </w:r>
            <w:r>
              <w:br/>
            </w:r>
            <w:r>
              <w:rPr>
                <w:color w:val="000000"/>
                <w:sz w:val="20"/>
              </w:rPr>
              <w:t>Аптека</w:t>
            </w:r>
            <w:r>
              <w:br/>
            </w:r>
            <w:r>
              <w:rPr>
                <w:color w:val="000000"/>
                <w:sz w:val="20"/>
              </w:rPr>
              <w:t>Клинический фармаколог</w:t>
            </w:r>
          </w:p>
        </w:tc>
        <w:bookmarkEnd w:id="77"/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0"/>
              <w:jc w:val="both"/>
            </w:pPr>
            <w:r>
              <w:br/>
            </w:r>
          </w:p>
        </w:tc>
      </w:tr>
      <w:tr w:rsidR="00A9641B">
        <w:trPr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9</w:t>
            </w:r>
          </w:p>
        </w:tc>
        <w:tc>
          <w:tcPr>
            <w:tcW w:w="4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Наличие медицинской информационной системы (МИС), обеспечивающей доступ к данным о пациенте (в т.ч. и </w:t>
            </w:r>
            <w:r>
              <w:rPr>
                <w:color w:val="000000"/>
                <w:sz w:val="20"/>
              </w:rPr>
              <w:t>медикаментозным назначениям) в текущем режиме </w:t>
            </w:r>
          </w:p>
        </w:tc>
        <w:tc>
          <w:tcPr>
            <w:tcW w:w="4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Медицинская информационная система (МИС), обеспечивающая доступ к данным о пациенте (в т.ч. и медикаментозным назначениям) в текущем режиме</w:t>
            </w:r>
          </w:p>
        </w:tc>
        <w:tc>
          <w:tcPr>
            <w:tcW w:w="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0"/>
              <w:jc w:val="both"/>
            </w:pPr>
            <w:r>
              <w:br/>
            </w:r>
          </w:p>
        </w:tc>
        <w:tc>
          <w:tcPr>
            <w:tcW w:w="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0"/>
              <w:jc w:val="both"/>
            </w:pPr>
            <w: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Главный врач или Директор</w:t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0"/>
              <w:jc w:val="both"/>
            </w:pPr>
            <w:r>
              <w:br/>
            </w:r>
          </w:p>
        </w:tc>
      </w:tr>
      <w:tr w:rsidR="00A9641B">
        <w:trPr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Система сбора и мониторинга </w:t>
            </w:r>
            <w:r>
              <w:rPr>
                <w:color w:val="000000"/>
                <w:sz w:val="20"/>
              </w:rPr>
              <w:lastRenderedPageBreak/>
              <w:t>медикаментозных ошибок</w:t>
            </w:r>
          </w:p>
        </w:tc>
        <w:tc>
          <w:tcPr>
            <w:tcW w:w="4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20"/>
              <w:ind w:left="20"/>
              <w:jc w:val="both"/>
            </w:pPr>
            <w:bookmarkStart w:id="78" w:name="z94"/>
            <w:r>
              <w:rPr>
                <w:color w:val="000000"/>
                <w:sz w:val="20"/>
              </w:rPr>
              <w:lastRenderedPageBreak/>
              <w:t xml:space="preserve">Форма инцидента, в т.ч. и на медикаментозные </w:t>
            </w:r>
            <w:r>
              <w:rPr>
                <w:color w:val="000000"/>
                <w:sz w:val="20"/>
              </w:rPr>
              <w:lastRenderedPageBreak/>
              <w:t>ошибки</w:t>
            </w:r>
            <w:r>
              <w:br/>
            </w:r>
            <w:r>
              <w:rPr>
                <w:color w:val="000000"/>
                <w:sz w:val="20"/>
              </w:rPr>
              <w:t>Клинико-фармакологическая экспертиза медикаментозных назначений</w:t>
            </w:r>
            <w:r>
              <w:br/>
            </w:r>
            <w:r>
              <w:rPr>
                <w:color w:val="000000"/>
                <w:sz w:val="20"/>
              </w:rPr>
              <w:t>Протоколы внутреннего аудита или протоколы заседаний формулярной комиссии</w:t>
            </w:r>
            <w:r>
              <w:br/>
            </w:r>
            <w:r>
              <w:rPr>
                <w:color w:val="000000"/>
                <w:sz w:val="20"/>
              </w:rPr>
              <w:t>Мероприятия, в случае выявления медикаменто</w:t>
            </w:r>
            <w:r>
              <w:rPr>
                <w:color w:val="000000"/>
                <w:sz w:val="20"/>
              </w:rPr>
              <w:t>зных ошибок (СОП)</w:t>
            </w:r>
          </w:p>
        </w:tc>
        <w:bookmarkEnd w:id="78"/>
        <w:tc>
          <w:tcPr>
            <w:tcW w:w="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0"/>
              <w:jc w:val="both"/>
            </w:pPr>
            <w: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20"/>
              <w:ind w:left="20"/>
              <w:jc w:val="both"/>
            </w:pPr>
            <w:bookmarkStart w:id="79" w:name="z97"/>
            <w:r>
              <w:rPr>
                <w:color w:val="000000"/>
                <w:sz w:val="20"/>
              </w:rPr>
              <w:t xml:space="preserve">Руководитель Службы </w:t>
            </w:r>
            <w:r>
              <w:rPr>
                <w:color w:val="000000"/>
                <w:sz w:val="20"/>
              </w:rPr>
              <w:lastRenderedPageBreak/>
              <w:t>поддержки пациентов и внутреннего аудита</w:t>
            </w:r>
            <w:r>
              <w:br/>
            </w:r>
            <w:r>
              <w:rPr>
                <w:color w:val="000000"/>
                <w:sz w:val="20"/>
              </w:rPr>
              <w:t>Клинический фармаколог</w:t>
            </w:r>
          </w:p>
        </w:tc>
        <w:bookmarkEnd w:id="79"/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0"/>
              <w:jc w:val="both"/>
            </w:pPr>
            <w:r>
              <w:lastRenderedPageBreak/>
              <w:br/>
            </w:r>
          </w:p>
        </w:tc>
      </w:tr>
      <w:tr w:rsidR="00A9641B">
        <w:trPr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Медикаменты высокого риска</w:t>
            </w:r>
          </w:p>
        </w:tc>
        <w:tc>
          <w:tcPr>
            <w:tcW w:w="4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20"/>
              <w:ind w:left="20"/>
              <w:jc w:val="both"/>
            </w:pPr>
            <w:bookmarkStart w:id="80" w:name="z98"/>
            <w:r>
              <w:rPr>
                <w:color w:val="000000"/>
                <w:sz w:val="20"/>
              </w:rPr>
              <w:t>СОП, определяющий список медикаментов высокого риска</w:t>
            </w:r>
            <w:r>
              <w:br/>
            </w:r>
            <w:r>
              <w:rPr>
                <w:color w:val="000000"/>
                <w:sz w:val="20"/>
              </w:rPr>
              <w:t xml:space="preserve">Правила хранения и маркировки медикаментов с высокой степенью </w:t>
            </w:r>
            <w:r>
              <w:rPr>
                <w:color w:val="000000"/>
                <w:sz w:val="20"/>
              </w:rPr>
              <w:t>риска (красный знак)</w:t>
            </w:r>
          </w:p>
        </w:tc>
        <w:bookmarkEnd w:id="80"/>
        <w:tc>
          <w:tcPr>
            <w:tcW w:w="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0"/>
              <w:jc w:val="both"/>
            </w:pPr>
            <w:r>
              <w:br/>
            </w:r>
          </w:p>
        </w:tc>
        <w:tc>
          <w:tcPr>
            <w:tcW w:w="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0"/>
              <w:jc w:val="both"/>
            </w:pPr>
            <w: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Аптека</w:t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0"/>
              <w:jc w:val="both"/>
            </w:pPr>
            <w:r>
              <w:br/>
            </w:r>
          </w:p>
        </w:tc>
      </w:tr>
      <w:tr w:rsidR="00A9641B">
        <w:trPr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Информированное согласие пациентов на парентеральные пути введения лекарственных средств и применение медикаментов высокого риска</w:t>
            </w:r>
          </w:p>
        </w:tc>
        <w:tc>
          <w:tcPr>
            <w:tcW w:w="4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Форма информированного согласия пациентов на парентеральные пути введения лекарственных </w:t>
            </w:r>
            <w:r>
              <w:rPr>
                <w:color w:val="000000"/>
                <w:sz w:val="20"/>
              </w:rPr>
              <w:t>средств и применение медикаментов высокого риска</w:t>
            </w:r>
          </w:p>
        </w:tc>
        <w:tc>
          <w:tcPr>
            <w:tcW w:w="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0"/>
              <w:jc w:val="both"/>
            </w:pPr>
            <w:r>
              <w:br/>
            </w:r>
          </w:p>
        </w:tc>
        <w:tc>
          <w:tcPr>
            <w:tcW w:w="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0"/>
              <w:jc w:val="both"/>
            </w:pPr>
            <w: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Руководитель Службы поддержки пациентов и внутреннего аудита</w:t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0"/>
              <w:jc w:val="both"/>
            </w:pPr>
            <w:r>
              <w:br/>
            </w:r>
          </w:p>
        </w:tc>
      </w:tr>
      <w:tr w:rsidR="00A9641B">
        <w:trPr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Регистрация нежелательных реакций лекарственных средств</w:t>
            </w:r>
          </w:p>
        </w:tc>
        <w:tc>
          <w:tcPr>
            <w:tcW w:w="4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20"/>
              <w:ind w:left="20"/>
              <w:jc w:val="both"/>
            </w:pPr>
            <w:bookmarkStart w:id="81" w:name="z99"/>
            <w:r>
              <w:rPr>
                <w:color w:val="000000"/>
                <w:sz w:val="20"/>
              </w:rPr>
              <w:t>Приказ о назначении ответственного лица за фармаконадзор</w:t>
            </w:r>
            <w:r>
              <w:br/>
            </w:r>
            <w:r>
              <w:rPr>
                <w:color w:val="000000"/>
                <w:sz w:val="20"/>
              </w:rPr>
              <w:t xml:space="preserve">СОП, регламентирующий </w:t>
            </w:r>
            <w:r>
              <w:rPr>
                <w:color w:val="000000"/>
                <w:sz w:val="20"/>
              </w:rPr>
              <w:t>порядок регистрации нежелательных реакций лекарственных средств в медицинской организации</w:t>
            </w:r>
            <w:r>
              <w:br/>
            </w:r>
            <w:r>
              <w:rPr>
                <w:color w:val="000000"/>
                <w:sz w:val="20"/>
              </w:rPr>
              <w:t>Протоколы заседаний формулярной комиссии</w:t>
            </w:r>
          </w:p>
        </w:tc>
        <w:bookmarkEnd w:id="81"/>
        <w:tc>
          <w:tcPr>
            <w:tcW w:w="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0"/>
              <w:jc w:val="both"/>
            </w:pPr>
            <w:r>
              <w:br/>
            </w:r>
          </w:p>
        </w:tc>
        <w:tc>
          <w:tcPr>
            <w:tcW w:w="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0"/>
              <w:jc w:val="both"/>
            </w:pPr>
            <w: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20"/>
              <w:ind w:left="20"/>
              <w:jc w:val="both"/>
            </w:pPr>
            <w:bookmarkStart w:id="82" w:name="z101"/>
            <w:r>
              <w:rPr>
                <w:color w:val="000000"/>
                <w:sz w:val="20"/>
              </w:rPr>
              <w:t>Клинический фармаколог</w:t>
            </w:r>
            <w:r>
              <w:br/>
            </w:r>
            <w:r>
              <w:rPr>
                <w:color w:val="000000"/>
                <w:sz w:val="20"/>
              </w:rPr>
              <w:t>Заведующие отделений</w:t>
            </w:r>
            <w:r>
              <w:br/>
            </w:r>
            <w:r>
              <w:rPr>
                <w:color w:val="000000"/>
                <w:sz w:val="20"/>
              </w:rPr>
              <w:t>Аптека</w:t>
            </w:r>
          </w:p>
        </w:tc>
        <w:bookmarkEnd w:id="82"/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0"/>
              <w:jc w:val="both"/>
            </w:pPr>
            <w:r>
              <w:br/>
            </w:r>
          </w:p>
        </w:tc>
      </w:tr>
      <w:tr w:rsidR="00A9641B">
        <w:trPr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знаний медицинского персонала организации здравоохранения</w:t>
            </w:r>
            <w:r>
              <w:rPr>
                <w:color w:val="000000"/>
                <w:sz w:val="20"/>
              </w:rPr>
              <w:t xml:space="preserve"> о рациональном использовании </w:t>
            </w:r>
            <w:r>
              <w:rPr>
                <w:color w:val="000000"/>
                <w:sz w:val="20"/>
              </w:rPr>
              <w:lastRenderedPageBreak/>
              <w:t>лекарственных средств</w:t>
            </w:r>
          </w:p>
        </w:tc>
        <w:tc>
          <w:tcPr>
            <w:tcW w:w="4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20"/>
              <w:ind w:left="20"/>
              <w:jc w:val="both"/>
            </w:pPr>
            <w:bookmarkStart w:id="83" w:name="z103"/>
            <w:r>
              <w:rPr>
                <w:color w:val="000000"/>
                <w:sz w:val="20"/>
              </w:rPr>
              <w:lastRenderedPageBreak/>
              <w:t>Анкетирование уровня знаний (в случае их проведения)</w:t>
            </w:r>
            <w:r>
              <w:br/>
            </w:r>
            <w:r>
              <w:rPr>
                <w:color w:val="000000"/>
                <w:sz w:val="20"/>
              </w:rPr>
              <w:t>Опросы, исследования (в случае их проведения)</w:t>
            </w:r>
          </w:p>
        </w:tc>
        <w:bookmarkEnd w:id="83"/>
        <w:tc>
          <w:tcPr>
            <w:tcW w:w="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0"/>
              <w:jc w:val="both"/>
            </w:pPr>
            <w:r>
              <w:br/>
            </w:r>
          </w:p>
        </w:tc>
        <w:tc>
          <w:tcPr>
            <w:tcW w:w="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0"/>
              <w:jc w:val="both"/>
            </w:pPr>
            <w: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20"/>
              <w:ind w:left="20"/>
              <w:jc w:val="both"/>
            </w:pPr>
            <w:bookmarkStart w:id="84" w:name="z104"/>
            <w:r>
              <w:rPr>
                <w:color w:val="000000"/>
                <w:sz w:val="20"/>
              </w:rPr>
              <w:t>Председатель Формулярной комиссии</w:t>
            </w:r>
            <w:r>
              <w:br/>
            </w:r>
            <w:r>
              <w:rPr>
                <w:color w:val="000000"/>
                <w:sz w:val="20"/>
              </w:rPr>
              <w:t>Клинический фармаколог</w:t>
            </w:r>
          </w:p>
        </w:tc>
        <w:bookmarkEnd w:id="84"/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0"/>
              <w:jc w:val="both"/>
            </w:pPr>
            <w:r>
              <w:br/>
            </w:r>
          </w:p>
        </w:tc>
      </w:tr>
      <w:tr w:rsidR="00A9641B">
        <w:trPr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Доля назначения лекарственных средств </w:t>
            </w:r>
            <w:r>
              <w:rPr>
                <w:color w:val="000000"/>
                <w:sz w:val="20"/>
              </w:rPr>
              <w:t>с доказанной клинической эффективностью</w:t>
            </w:r>
          </w:p>
        </w:tc>
        <w:tc>
          <w:tcPr>
            <w:tcW w:w="4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20"/>
              <w:ind w:left="20"/>
              <w:jc w:val="both"/>
            </w:pPr>
            <w:bookmarkStart w:id="85" w:name="z105"/>
            <w:r>
              <w:rPr>
                <w:color w:val="000000"/>
                <w:sz w:val="20"/>
              </w:rPr>
              <w:t>Клинико-фармакологические экспертизы</w:t>
            </w:r>
            <w:r>
              <w:br/>
            </w:r>
            <w:r>
              <w:rPr>
                <w:color w:val="000000"/>
                <w:sz w:val="20"/>
              </w:rPr>
              <w:t>Опросы, исследования (в случае их проведения)</w:t>
            </w:r>
          </w:p>
        </w:tc>
        <w:bookmarkEnd w:id="85"/>
        <w:tc>
          <w:tcPr>
            <w:tcW w:w="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0"/>
              <w:jc w:val="both"/>
            </w:pPr>
            <w:r>
              <w:br/>
            </w:r>
          </w:p>
        </w:tc>
        <w:tc>
          <w:tcPr>
            <w:tcW w:w="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0"/>
              <w:jc w:val="both"/>
            </w:pPr>
            <w: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Клинический фармаколог</w:t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0"/>
              <w:jc w:val="both"/>
            </w:pPr>
            <w:r>
              <w:br/>
            </w:r>
          </w:p>
        </w:tc>
      </w:tr>
      <w:tr w:rsidR="00A9641B">
        <w:trPr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Назначение инъекционных лекарственных препаратов</w:t>
            </w:r>
          </w:p>
        </w:tc>
        <w:tc>
          <w:tcPr>
            <w:tcW w:w="4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20"/>
              <w:ind w:left="20"/>
              <w:jc w:val="both"/>
            </w:pPr>
            <w:bookmarkStart w:id="86" w:name="z106"/>
            <w:r>
              <w:rPr>
                <w:color w:val="000000"/>
                <w:sz w:val="20"/>
              </w:rPr>
              <w:t xml:space="preserve">Оценка обоснованности назначений инъекционных </w:t>
            </w:r>
            <w:r>
              <w:rPr>
                <w:color w:val="000000"/>
                <w:sz w:val="20"/>
              </w:rPr>
              <w:t>лекарственных препаратов</w:t>
            </w:r>
            <w:r>
              <w:br/>
            </w:r>
            <w:r>
              <w:rPr>
                <w:color w:val="000000"/>
                <w:sz w:val="20"/>
              </w:rPr>
              <w:t>Процент назначения инъекционных лекарственных препаратов к общему числу назначений</w:t>
            </w:r>
            <w:r>
              <w:br/>
            </w:r>
            <w:r>
              <w:rPr>
                <w:color w:val="000000"/>
                <w:sz w:val="20"/>
              </w:rPr>
              <w:t>Опросы, исследования (в случае их проведения)</w:t>
            </w:r>
            <w:r>
              <w:br/>
            </w:r>
            <w:r>
              <w:rPr>
                <w:color w:val="000000"/>
                <w:sz w:val="20"/>
              </w:rPr>
              <w:t>Обучающие мероприятия для медицинского персонала и пациентов</w:t>
            </w:r>
            <w:r>
              <w:br/>
            </w:r>
            <w:r>
              <w:rPr>
                <w:color w:val="000000"/>
                <w:sz w:val="20"/>
              </w:rPr>
              <w:t>Протоколы формулярной комиссии</w:t>
            </w:r>
          </w:p>
        </w:tc>
        <w:bookmarkEnd w:id="86"/>
        <w:tc>
          <w:tcPr>
            <w:tcW w:w="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0"/>
              <w:jc w:val="both"/>
            </w:pPr>
            <w:r>
              <w:br/>
            </w:r>
          </w:p>
        </w:tc>
        <w:tc>
          <w:tcPr>
            <w:tcW w:w="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0"/>
              <w:jc w:val="both"/>
            </w:pPr>
            <w: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20"/>
              <w:ind w:left="20"/>
              <w:jc w:val="both"/>
            </w:pPr>
            <w:bookmarkStart w:id="87" w:name="z110"/>
            <w:r>
              <w:rPr>
                <w:color w:val="000000"/>
                <w:sz w:val="20"/>
              </w:rPr>
              <w:t>Предсе</w:t>
            </w:r>
            <w:r>
              <w:rPr>
                <w:color w:val="000000"/>
                <w:sz w:val="20"/>
              </w:rPr>
              <w:t>датель Формулярной комиссии</w:t>
            </w:r>
            <w:r>
              <w:br/>
            </w:r>
            <w:r>
              <w:rPr>
                <w:color w:val="000000"/>
                <w:sz w:val="20"/>
              </w:rPr>
              <w:t>Клинический фармаколог</w:t>
            </w:r>
            <w:r>
              <w:br/>
            </w:r>
            <w:r>
              <w:rPr>
                <w:color w:val="000000"/>
                <w:sz w:val="20"/>
              </w:rPr>
              <w:t>Заведующие отделений</w:t>
            </w:r>
          </w:p>
        </w:tc>
        <w:bookmarkEnd w:id="87"/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0"/>
              <w:jc w:val="both"/>
            </w:pPr>
            <w:r>
              <w:br/>
            </w:r>
          </w:p>
        </w:tc>
      </w:tr>
      <w:tr w:rsidR="00A9641B">
        <w:trPr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4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Назначение антибиотиков</w:t>
            </w:r>
          </w:p>
        </w:tc>
        <w:tc>
          <w:tcPr>
            <w:tcW w:w="4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20"/>
              <w:ind w:left="20"/>
              <w:jc w:val="both"/>
            </w:pPr>
            <w:bookmarkStart w:id="88" w:name="z112"/>
            <w:r>
              <w:rPr>
                <w:color w:val="000000"/>
                <w:sz w:val="20"/>
              </w:rPr>
              <w:t>Руководство по использованию антибиотиков</w:t>
            </w:r>
            <w:r>
              <w:br/>
            </w:r>
            <w:r>
              <w:rPr>
                <w:color w:val="000000"/>
                <w:sz w:val="20"/>
              </w:rPr>
              <w:t>Оценка обоснованности назначений противомикробных препаратов</w:t>
            </w:r>
            <w:r>
              <w:br/>
            </w:r>
            <w:r>
              <w:rPr>
                <w:color w:val="000000"/>
                <w:sz w:val="20"/>
              </w:rPr>
              <w:t>Процент назначения противомикробных препаратов к об</w:t>
            </w:r>
            <w:r>
              <w:rPr>
                <w:color w:val="000000"/>
                <w:sz w:val="20"/>
              </w:rPr>
              <w:t>щему числу назначений</w:t>
            </w:r>
            <w:r>
              <w:br/>
            </w:r>
            <w:r>
              <w:rPr>
                <w:color w:val="000000"/>
                <w:sz w:val="20"/>
              </w:rPr>
              <w:t>Опросы, исследования (в случае их проведения)</w:t>
            </w:r>
            <w:r>
              <w:br/>
            </w:r>
            <w:r>
              <w:rPr>
                <w:color w:val="000000"/>
                <w:sz w:val="20"/>
              </w:rPr>
              <w:t>Обучающие мероприятия для медицинского персонала и пациентов</w:t>
            </w:r>
            <w:r>
              <w:br/>
            </w:r>
            <w:r>
              <w:rPr>
                <w:color w:val="000000"/>
                <w:sz w:val="20"/>
              </w:rPr>
              <w:t>Протоколы формулярной комиссии</w:t>
            </w:r>
            <w:r>
              <w:br/>
            </w:r>
            <w:r>
              <w:rPr>
                <w:color w:val="000000"/>
                <w:sz w:val="20"/>
              </w:rPr>
              <w:t>Мультидисциплинарная группа по использованию антибиотиков</w:t>
            </w:r>
          </w:p>
        </w:tc>
        <w:bookmarkEnd w:id="88"/>
        <w:tc>
          <w:tcPr>
            <w:tcW w:w="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0"/>
              <w:jc w:val="both"/>
            </w:pPr>
            <w:r>
              <w:br/>
            </w:r>
          </w:p>
        </w:tc>
        <w:tc>
          <w:tcPr>
            <w:tcW w:w="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0"/>
              <w:jc w:val="both"/>
            </w:pPr>
            <w: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20"/>
              <w:ind w:left="20"/>
              <w:jc w:val="both"/>
            </w:pPr>
            <w:bookmarkStart w:id="89" w:name="z118"/>
            <w:r>
              <w:rPr>
                <w:color w:val="000000"/>
                <w:sz w:val="20"/>
              </w:rPr>
              <w:t>Председатель Формулярной комиссии</w:t>
            </w:r>
            <w:r>
              <w:br/>
            </w:r>
            <w:r>
              <w:rPr>
                <w:color w:val="000000"/>
                <w:sz w:val="20"/>
              </w:rPr>
              <w:t>Клинический фармаколог</w:t>
            </w:r>
            <w:r>
              <w:br/>
            </w:r>
            <w:r>
              <w:rPr>
                <w:color w:val="000000"/>
                <w:sz w:val="20"/>
              </w:rPr>
              <w:t>Эпидемиолог</w:t>
            </w:r>
            <w:r>
              <w:br/>
            </w:r>
            <w:r>
              <w:rPr>
                <w:color w:val="000000"/>
                <w:sz w:val="20"/>
              </w:rPr>
              <w:t>Заведующие отделений</w:t>
            </w:r>
            <w:r>
              <w:br/>
            </w:r>
            <w:r>
              <w:rPr>
                <w:color w:val="000000"/>
                <w:sz w:val="20"/>
              </w:rPr>
              <w:t>Аптека</w:t>
            </w:r>
          </w:p>
        </w:tc>
        <w:bookmarkEnd w:id="89"/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0"/>
              <w:jc w:val="both"/>
            </w:pPr>
            <w:r>
              <w:br/>
            </w:r>
          </w:p>
        </w:tc>
      </w:tr>
      <w:tr w:rsidR="00A9641B">
        <w:trPr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18</w:t>
            </w:r>
          </w:p>
        </w:tc>
        <w:tc>
          <w:tcPr>
            <w:tcW w:w="4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Проведение оценки использования лекарственных средств (AВС (эй би си) и VEN (вен) анализы)</w:t>
            </w:r>
          </w:p>
        </w:tc>
        <w:tc>
          <w:tcPr>
            <w:tcW w:w="4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Результаты проведенной оценки использования лекарственных средств (AВС (эй би си) и VEN (вен) ан</w:t>
            </w:r>
            <w:r>
              <w:rPr>
                <w:color w:val="000000"/>
                <w:sz w:val="20"/>
              </w:rPr>
              <w:t>ализы)</w:t>
            </w:r>
          </w:p>
        </w:tc>
        <w:tc>
          <w:tcPr>
            <w:tcW w:w="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0"/>
              <w:jc w:val="both"/>
            </w:pPr>
            <w:r>
              <w:br/>
            </w:r>
          </w:p>
        </w:tc>
        <w:tc>
          <w:tcPr>
            <w:tcW w:w="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0"/>
              <w:jc w:val="both"/>
            </w:pPr>
            <w: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Председатель формулярной комиссии, клинический фармаколог, заведующий аптекой</w:t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0"/>
              <w:jc w:val="both"/>
            </w:pPr>
            <w:r>
              <w:br/>
            </w:r>
          </w:p>
        </w:tc>
      </w:tr>
      <w:tr w:rsidR="00A9641B">
        <w:trPr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0"/>
              <w:jc w:val="both"/>
            </w:pPr>
            <w:r>
              <w:br/>
            </w:r>
          </w:p>
        </w:tc>
        <w:tc>
          <w:tcPr>
            <w:tcW w:w="4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4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0"/>
              <w:jc w:val="both"/>
            </w:pPr>
            <w:r>
              <w:br/>
            </w:r>
          </w:p>
        </w:tc>
        <w:tc>
          <w:tcPr>
            <w:tcW w:w="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баллов:</w:t>
            </w:r>
          </w:p>
        </w:tc>
        <w:tc>
          <w:tcPr>
            <w:tcW w:w="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Процент соответствия:</w:t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0"/>
              <w:jc w:val="both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41B" w:rsidRDefault="003754CB">
            <w:pPr>
              <w:spacing w:after="0"/>
              <w:jc w:val="both"/>
            </w:pPr>
            <w:r>
              <w:br/>
            </w:r>
          </w:p>
        </w:tc>
      </w:tr>
    </w:tbl>
    <w:p w:rsidR="00A9641B" w:rsidRDefault="003754CB">
      <w:pPr>
        <w:spacing w:after="0"/>
        <w:jc w:val="both"/>
      </w:pPr>
      <w:bookmarkStart w:id="90" w:name="z122"/>
      <w:r>
        <w:rPr>
          <w:color w:val="000000"/>
          <w:sz w:val="28"/>
        </w:rPr>
        <w:t xml:space="preserve">      Примечание: 0 баллов – отсутствие или полное несоответствие, 5 баллов – частичное соответствие, 10 </w:t>
      </w:r>
      <w:r>
        <w:rPr>
          <w:color w:val="000000"/>
          <w:sz w:val="28"/>
        </w:rPr>
        <w:t>баллов – полное соответствие. Качественная оценка результатов проводится по шкале эквивалентов оценки, при этом максимальное количество баллов приравнивается к 100%: 90-100% – "Отлично"; 75-89%– "Хорошо"; 50-74%– "Удовлетворительно"; &lt;50%– "Неудовлетворите</w:t>
      </w:r>
      <w:r>
        <w:rPr>
          <w:color w:val="000000"/>
          <w:sz w:val="28"/>
        </w:rPr>
        <w:t>льно".</w:t>
      </w:r>
    </w:p>
    <w:p w:rsidR="00A9641B" w:rsidRDefault="003754CB">
      <w:pPr>
        <w:spacing w:after="0"/>
        <w:jc w:val="both"/>
      </w:pPr>
      <w:bookmarkStart w:id="91" w:name="z123"/>
      <w:bookmarkEnd w:id="90"/>
      <w:r>
        <w:rPr>
          <w:color w:val="000000"/>
          <w:sz w:val="28"/>
        </w:rPr>
        <w:t>      Заключение:</w:t>
      </w:r>
    </w:p>
    <w:p w:rsidR="00A9641B" w:rsidRDefault="003754CB">
      <w:pPr>
        <w:spacing w:after="0"/>
        <w:jc w:val="both"/>
      </w:pPr>
      <w:bookmarkStart w:id="92" w:name="z124"/>
      <w:bookmarkEnd w:id="91"/>
      <w:r>
        <w:rPr>
          <w:color w:val="000000"/>
          <w:sz w:val="28"/>
        </w:rPr>
        <w:t>      Комиссия:</w:t>
      </w:r>
    </w:p>
    <w:p w:rsidR="00A9641B" w:rsidRDefault="003754CB">
      <w:pPr>
        <w:spacing w:after="0"/>
        <w:jc w:val="both"/>
      </w:pPr>
      <w:bookmarkStart w:id="93" w:name="z125"/>
      <w:bookmarkEnd w:id="92"/>
      <w:r>
        <w:rPr>
          <w:color w:val="000000"/>
          <w:sz w:val="28"/>
        </w:rPr>
        <w:t>      1. председатель Формулярной комиссии</w:t>
      </w:r>
    </w:p>
    <w:p w:rsidR="00A9641B" w:rsidRDefault="003754CB">
      <w:pPr>
        <w:spacing w:after="0"/>
        <w:jc w:val="both"/>
      </w:pPr>
      <w:bookmarkStart w:id="94" w:name="z126"/>
      <w:bookmarkEnd w:id="93"/>
      <w:r>
        <w:rPr>
          <w:color w:val="000000"/>
          <w:sz w:val="28"/>
        </w:rPr>
        <w:t>      2. клинический фармаколог</w:t>
      </w:r>
    </w:p>
    <w:p w:rsidR="00A9641B" w:rsidRDefault="003754CB">
      <w:pPr>
        <w:spacing w:after="0"/>
        <w:jc w:val="both"/>
      </w:pPr>
      <w:bookmarkStart w:id="95" w:name="z127"/>
      <w:bookmarkEnd w:id="94"/>
      <w:r>
        <w:rPr>
          <w:color w:val="000000"/>
          <w:sz w:val="28"/>
        </w:rPr>
        <w:t>      3. руководитель службы поддержки пациентов и внутреннего аудита</w:t>
      </w:r>
    </w:p>
    <w:p w:rsidR="00A9641B" w:rsidRDefault="003754CB">
      <w:pPr>
        <w:spacing w:after="0"/>
        <w:jc w:val="both"/>
      </w:pPr>
      <w:bookmarkStart w:id="96" w:name="z128"/>
      <w:bookmarkEnd w:id="95"/>
      <w:r>
        <w:rPr>
          <w:color w:val="000000"/>
          <w:sz w:val="28"/>
        </w:rPr>
        <w:t>      4. главная медицинская сестра</w:t>
      </w:r>
    </w:p>
    <w:p w:rsidR="00A9641B" w:rsidRDefault="003754CB">
      <w:pPr>
        <w:spacing w:after="0"/>
        <w:jc w:val="both"/>
      </w:pPr>
      <w:bookmarkStart w:id="97" w:name="z129"/>
      <w:bookmarkEnd w:id="96"/>
      <w:r>
        <w:rPr>
          <w:color w:val="000000"/>
          <w:sz w:val="28"/>
        </w:rPr>
        <w:t>      5. заведующий (-ая) аптекой</w:t>
      </w:r>
    </w:p>
    <w:bookmarkEnd w:id="97"/>
    <w:p w:rsidR="00A9641B" w:rsidRDefault="003754CB">
      <w:pPr>
        <w:spacing w:after="0"/>
      </w:pPr>
      <w:r>
        <w:br/>
      </w:r>
      <w:r>
        <w:br/>
      </w:r>
    </w:p>
    <w:p w:rsidR="00A9641B" w:rsidRDefault="003754CB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A9641B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41B"/>
    <w:rsid w:val="003754CB"/>
    <w:rsid w:val="00A9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EB8D6A-1995-49DD-BF41-AE992EB1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2830</Words>
  <Characters>16136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2021-04-22T07:49:00Z</dcterms:created>
  <dcterms:modified xsi:type="dcterms:W3CDTF">2021-04-22T07:49:00Z</dcterms:modified>
</cp:coreProperties>
</file>