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86" w:rsidRDefault="000A6F86">
      <w:pPr>
        <w:spacing w:after="0"/>
      </w:pPr>
    </w:p>
    <w:p w:rsidR="000A6F86" w:rsidRPr="0092300E" w:rsidRDefault="0092300E">
      <w:pPr>
        <w:spacing w:after="0"/>
        <w:rPr>
          <w:lang w:val="ru-RU"/>
        </w:rPr>
      </w:pPr>
      <w:r w:rsidRPr="0092300E">
        <w:rPr>
          <w:b/>
          <w:color w:val="000000"/>
          <w:sz w:val="28"/>
          <w:lang w:val="ru-RU"/>
        </w:rPr>
        <w:t>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A6F86" w:rsidRPr="0092300E" w:rsidRDefault="0092300E">
      <w:pPr>
        <w:spacing w:after="0"/>
        <w:jc w:val="both"/>
        <w:rPr>
          <w:lang w:val="ru-RU"/>
        </w:rPr>
      </w:pPr>
      <w:r w:rsidRPr="0092300E">
        <w:rPr>
          <w:color w:val="000000"/>
          <w:sz w:val="28"/>
          <w:lang w:val="ru-RU"/>
        </w:rPr>
        <w:t>Приказ и.о. Министра здравоохранения Республики Казахстан от 24 декабря 2020 года № ҚР ДСМ-321/2020. Зарегистрирован в Министерстве юстиции Республики Казахстан 25 декабря 2020 года № 21904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0" w:name="z4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В соответствии </w:t>
      </w:r>
      <w:r>
        <w:rPr>
          <w:color w:val="000000"/>
          <w:sz w:val="28"/>
        </w:rPr>
        <w:t>c</w:t>
      </w:r>
      <w:r w:rsidRPr="0092300E">
        <w:rPr>
          <w:color w:val="000000"/>
          <w:sz w:val="28"/>
          <w:lang w:val="ru-RU"/>
        </w:rPr>
        <w:t xml:space="preserve"> подпунктом 99) статьи 7 Кодекса Республики Казахстан от 7 июля 2020 года "О здоровье народа и системе здравоохранения" ПРИКАЗЫВАЮ: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" w:name="z5"/>
      <w:bookmarkEnd w:id="0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1. Утвердить прилагаемые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первого вице-министра здравоохранения Республики Казахстан Шоранова М. Е.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3"/>
        <w:gridCol w:w="15"/>
        <w:gridCol w:w="3428"/>
        <w:gridCol w:w="281"/>
      </w:tblGrid>
      <w:tr w:rsidR="000A6F8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A6F86" w:rsidRPr="0092300E" w:rsidRDefault="0092300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2300E">
              <w:rPr>
                <w:i/>
                <w:color w:val="000000"/>
                <w:sz w:val="20"/>
                <w:lang w:val="ru-RU"/>
              </w:rPr>
              <w:t xml:space="preserve"> Исполняющий обязанности Министра здравоохранения </w:t>
            </w:r>
            <w:r w:rsidRPr="0092300E">
              <w:rPr>
                <w:lang w:val="ru-RU"/>
              </w:rPr>
              <w:br/>
            </w:r>
            <w:r w:rsidRPr="0092300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0"/>
              <w:jc w:val="center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Утвержден приказом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от 24 декабря 2020 года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№ ҚР ДСМ-321/2020</w:t>
            </w:r>
          </w:p>
        </w:tc>
      </w:tr>
    </w:tbl>
    <w:p w:rsidR="000A6F86" w:rsidRPr="0092300E" w:rsidRDefault="0092300E">
      <w:pPr>
        <w:spacing w:after="0"/>
        <w:rPr>
          <w:lang w:val="ru-RU"/>
        </w:rPr>
      </w:pPr>
      <w:bookmarkStart w:id="8" w:name="z14"/>
      <w:r w:rsidRPr="0092300E">
        <w:rPr>
          <w:b/>
          <w:color w:val="000000"/>
          <w:lang w:val="ru-RU"/>
        </w:rPr>
        <w:lastRenderedPageBreak/>
        <w:t xml:space="preserve">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A6F86" w:rsidRPr="0092300E" w:rsidRDefault="0092300E">
      <w:pPr>
        <w:spacing w:after="0"/>
        <w:rPr>
          <w:lang w:val="ru-RU"/>
        </w:rPr>
      </w:pPr>
      <w:bookmarkStart w:id="9" w:name="z15"/>
      <w:bookmarkEnd w:id="8"/>
      <w:r w:rsidRPr="0092300E">
        <w:rPr>
          <w:b/>
          <w:color w:val="000000"/>
          <w:lang w:val="ru-RU"/>
        </w:rPr>
        <w:t xml:space="preserve"> Глава 1. Общие положения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" w:name="z16"/>
      <w:bookmarkEnd w:id="9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1. Настоящие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подпунктом 99) статьи 7 Кодекса Республики Казахстан от 7 июля 2020 года "О здоровье народа и системе здравоохранения" (далее – Кодекс) и определяют порядок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текущий (плановый) мониторинг – вид проведения мониторинга договорных обязательств по качеству и объему медицинских услуг (далее – мониторинг качества и объема медицинских услуг (помощи), представляющего собой оценку медицинских услуг в текущем отчетном периоде, проводимого на регулярной основе в медицинских информационных системах здравоохранения и (или) путем посещения субъекта здравоохранения;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ОСМС, с которым поставщик заключил договор соисполнения для исполнения части обязательств поставщика по заключенному договору закупа медицинских услуг в рамках ГОБМП или в системе ОСМС;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5) администратор бюджетных программ - государственный орган, ответственный за планирование, обоснование, реализацию и достижение результатов бюджетных программ;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92300E">
        <w:rPr>
          <w:color w:val="000000"/>
          <w:sz w:val="28"/>
          <w:lang w:val="ru-RU"/>
        </w:rPr>
        <w:t xml:space="preserve"> 6)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7)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8) внеплановый мониторинг – вид мониторинга качества и объема медицинских услуг (помощи) по конкретным фактам и обстоятельствам нарушения порядка оказания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9) филиал фонда –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1" w:name="z27"/>
      <w:bookmarkEnd w:id="20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10) поставщик – субъект здравоохранения, с которым фонд или администратор бюджетных программ заключил договор закупа услуг согласно правилам, утверждаемым уполномоченным органом в соответствии с подпунктом 62) статьи 7 Кодекса;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11)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12)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13) дефект оказания медицинской помощи (далее – дефект) – нарушение порядка оказания медицинских услуг (помощи), выражающееся в несоблюдении стандартов организации оказания медицинской помощи и необоснованном отклонении от клинических протоколов, а также факт неподтвержденного случая оказания медицинской услуги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14) потребитель медицинских услуг – физическое лицо, имеющее право на получение медицинской помощи в рамках ГОБМП и (или) в системе в ОСМС в соответствии с законодательством Республики Казахстан;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15) государственный орган в сфере оказания медицинских услуг (помощи) – государственный орган, осуществляющий руководство в сфере оказания </w:t>
      </w:r>
      <w:r w:rsidRPr="0092300E">
        <w:rPr>
          <w:color w:val="000000"/>
          <w:sz w:val="28"/>
          <w:lang w:val="ru-RU"/>
        </w:rPr>
        <w:lastRenderedPageBreak/>
        <w:t>медицинских услуг (помощи), контроль за качеством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16) медицинская информация –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17) целевой мониторинг – вид мониторинга качества и объема медицинских услуг (помощи), который проводится по определенным видам медицинской деятельности, видам медицинской помощи;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18) проактивный мониторинг – вид мониторинга качества и объема медицинских услуг (помощи), направленный на выявление и предупреждение условий и причин, способствующих нарушению порядка оказания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19) экспертный совет по управлению и повышению качества оказания медицинских услуг пациентам (далее – экспертный совет) – сформированный совет фонда и его филиалов, утвержденный Положением Правления фонда, для решения вопросов по повышению качества оказания медицинских услуг (помощи) пациентам и выработки рекомендаций по повышению качества оказания медицинских услуг;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20) мониторинг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– систематическая оценка по надлежащему исполнению договора закупа медицинских услуг и мониторинг договорных обязательств по качеству и объему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2" w:name="z38"/>
      <w:bookmarkEnd w:id="31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21)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 в соответствии с подпунктом 243) пункта 1 статьи 1 Кодекса;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22)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или в системе ОСМС;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23)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 за счет местного бюджета;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92300E">
        <w:rPr>
          <w:color w:val="000000"/>
          <w:sz w:val="28"/>
          <w:lang w:val="ru-RU"/>
        </w:rPr>
        <w:t xml:space="preserve"> 3. Мониторинг исполнения условий договора закупа услуг проводится фондом и администраторами бюджетных программ.</w:t>
      </w:r>
    </w:p>
    <w:p w:rsidR="000A6F86" w:rsidRPr="0092300E" w:rsidRDefault="0092300E">
      <w:pPr>
        <w:spacing w:after="0"/>
        <w:rPr>
          <w:lang w:val="ru-RU"/>
        </w:rPr>
      </w:pPr>
      <w:bookmarkStart w:id="36" w:name="z42"/>
      <w:bookmarkEnd w:id="35"/>
      <w:r w:rsidRPr="0092300E">
        <w:rPr>
          <w:b/>
          <w:color w:val="000000"/>
          <w:lang w:val="ru-RU"/>
        </w:rPr>
        <w:t xml:space="preserve"> Глава 2. Порядок проведения мониторинга исполнения условий договора закупа медицинских услуг в рамках ГОБМП и ОСМС</w:t>
      </w:r>
    </w:p>
    <w:p w:rsidR="000A6F86" w:rsidRPr="0092300E" w:rsidRDefault="0092300E">
      <w:pPr>
        <w:spacing w:after="0"/>
        <w:rPr>
          <w:lang w:val="ru-RU"/>
        </w:rPr>
      </w:pPr>
      <w:bookmarkStart w:id="37" w:name="z43"/>
      <w:bookmarkEnd w:id="36"/>
      <w:r w:rsidRPr="0092300E">
        <w:rPr>
          <w:b/>
          <w:color w:val="000000"/>
          <w:lang w:val="ru-RU"/>
        </w:rPr>
        <w:t xml:space="preserve"> Параграф 1. Порядок проведения мониторинга исполнения условий договора закупа услуг администраторами бюджетных программ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4. Администраторы бюджетных программ осуществляют мониторинг исполнения условий договора закупа медицинских услуг у субъектов здравоохранения в рамках ГОБМП.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5. Мониторинг исполнения условий договора закупа медицинских услуг у субъектов здравоохранения в рамках ГОБМП проводится путем изучения порядка организации оказания медицинской помощи, кадровых и материальных ресурсов поставщика, медицинской информации.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6. Мониторинг исполнения условий договора закупа медицинских услуг у субъектов здравоохранения в рамках ГОБМП проводится в информационных системах здравоохранения и (или) с посещением поставщика, а также путем запроса медицинских документов у поставщика.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7. Мониторинг исполнения условий договора закупа медицинских услуг у субъектов здравоохранения по оценке надлежащего исполнения договора закупа медицинских услуг в рамках ГОБМП проводится не чаще 1 раза в год.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2" w:name="z48"/>
      <w:bookmarkEnd w:id="41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8. Для проведения мониторинга договорных обязательств по качеству и объему медицинских услуг администраторы бюджетных программ вправе привлечь независимых экспертов в соответствии с пунктом 10 приказа Министра здравоохранения Республики Казахстан от 16 сентября 2020 года № ҚР ДСМ-103/2020 "Об утверждении Правил привлечения независимых экспертов при проведении экспертизы качества медицинских услуг (помощи)" (зарегистрирован в Реестре государственной регистрации нормативных правовых актов № 21218) (далее – Правила привлечения независимых экспертов).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9. При привлечении независимых экспертов между администратором бюджетных программ и независимым экспертом подписывается соглашение о неразглашении информации третьим лицам, ставшей им известной при проведении мониторинга.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4" w:name="z50"/>
      <w:bookmarkEnd w:id="43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10. Мониторинг договорных обязательств по качеству и объему медицинских услуг проводится на постоянной основе, по результатам которого, проводится оплата услуг поставщикам в порядке, определенном уполномоченным органом в соответствии с пунктом 2 статьи 69 Кодекса.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5" w:name="z51"/>
      <w:bookmarkEnd w:id="44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11. Для проведения, текущего (планового) мониторинга администратор бюджетных программ проводит в медицинских информационных системах </w:t>
      </w:r>
      <w:r w:rsidRPr="0092300E">
        <w:rPr>
          <w:color w:val="000000"/>
          <w:sz w:val="28"/>
          <w:lang w:val="ru-RU"/>
        </w:rPr>
        <w:lastRenderedPageBreak/>
        <w:t>здравоохранения оценку качества и объема оказанных медицинских услуг (помощи) поставщиком, с подтверждением или отклонением дефектов, установленных автоматизированным способом, а также присвоением других дефектов из единого классификатора дефектов согласно приложению 1 к настоящим Правилам (далее – Единый классификатор дефектов).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12. По результатам мониторинга качества и объема медицинских услуг выявляются дефекты оказания медицинской помощи, являющиеся основанием для уменьшения суммы, подлежащей оплате поставщику, в соответствии с Единым классификатором дефектов по видам медицинской деятельности и видам медицинской помощи согласно Единому классификатору дефектов.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13. По итогам мониторинга исполнения условий договора закупа услуг формируется: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8" w:name="z54"/>
      <w:bookmarkEnd w:id="47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заключение по мониторингу качества и объема медицинских услуг в двух экземплярах по форме, согласно приложению 2 к настоящим Правилам, один из которых направляется поставщику в течение двух рабочих дней с даты подписания;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49" w:name="z55"/>
      <w:bookmarkEnd w:id="48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заключение по надлежащему исполнению договора закупа услуг в двух экземплярах по форме, согласно приложению 3 к настоящим Правилам, один из которых направляется поставщику в течение двух рабочих дней с даты подписания. Мониторинг исполнения условий договора закупа медицинских услуг у субъектов здравоохранения в рамках ГОБМП с посещением поставщика проводится не более десяти рабочих дней.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14. При выявлении ненадлежащего исполнения договора закупа услуг администраторы бюджетных программ к поставщику применяют неустойку в соответствии с условиями договора закупа медицинских услуг.</w:t>
      </w:r>
    </w:p>
    <w:p w:rsidR="000A6F86" w:rsidRPr="0092300E" w:rsidRDefault="0092300E">
      <w:pPr>
        <w:spacing w:after="0"/>
        <w:rPr>
          <w:lang w:val="ru-RU"/>
        </w:rPr>
      </w:pPr>
      <w:bookmarkStart w:id="51" w:name="z57"/>
      <w:bookmarkEnd w:id="50"/>
      <w:r w:rsidRPr="0092300E">
        <w:rPr>
          <w:b/>
          <w:color w:val="000000"/>
          <w:lang w:val="ru-RU"/>
        </w:rPr>
        <w:t xml:space="preserve"> Параграф 2. Порядок проведения мониторинга исполнения условий договора закупа услуг фондом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15. Фонд осуществляет мониторинг исполнения условий договора закупа медицинских услуг у субъектов здравоохранения в рамках ГОБМП и в системе ОСМС.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16. Мониторинг исполнения условий договора закупа медицинских услуг у субъектов здравоохранения в рамках ГОБМП и в системе ОСМС проводится путем изучения порядка организации оказания медицинской помощи, кадровых и материальных ресурсов поставщика, данных из информационных систем здравоохранения.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17. Мониторинг исполнения условий договора закупа медицинских услуг у субъектов здравоохранения в рамках ГОБМП и в системе ОСМС проводится в </w:t>
      </w:r>
      <w:r w:rsidRPr="0092300E">
        <w:rPr>
          <w:color w:val="000000"/>
          <w:sz w:val="28"/>
          <w:lang w:val="ru-RU"/>
        </w:rPr>
        <w:lastRenderedPageBreak/>
        <w:t>медицинских информационных системах здравоохранения и (или) с посещением поставщика, а также путем запроса медицинских документов у поставщика.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18. Мониторинг качества и объема медицинских услуг обеспечиваются следующими видами: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текущий (плановый) мониторинг;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внеплановый мониторинг;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проактивный мониторинг;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4) целевой мониторинг;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5) мониторинг случаев летальности и смертности.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19. При посещении поставщика проводится сверка первичной медицинской документации с данными, внесенными в информационные системы здравоохранения, на корректность, полноту и качество заполнения данных.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20. Мониторинг качества и объема медицинских услуг проводится на предмет соблюдения поставщиком требований стандартов организации оказания медицинской помощи и других нормативно-правовых актов по оказанию медицинской помощи, а также необоснованного отклонения от клинических протоколов.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21. Для получения информации по наличию разрешительных и других правоустанавливающих документов поставщика фонд осуществляет поиск данных в государственных информационных системах и (или) проводит запрос документов у поставщика.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22. Для проведения мониторинга качества и объема медицинских услуг фонд привлекает независимых экспертов в соответствии с пунктами 9 Правил привлечения независимых экспертов, а также профильных специалистов в следующих случаях: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5" w:name="z71"/>
      <w:bookmarkEnd w:id="64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необходимости подтверждения качества медицинской помощи при рассмотрении летальных случаев, пролеченных случаев с редкими заболеваниями, узкоспециализированных пролеченных случаев (в клиническом плане), пролеченных случаев с осложнениями, летальных случаев граждан Республики Казахстан в зарубежных клиниках, направленных в зарубежные клиники в соответствии с подпунктом 60) статьи 7 Кодекса, а также при оплате услуг за фактически понесенные расходы;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проведения планового, внепланового, целевого, текущего мониторингов оказанных медицинских услуг;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участия в качестве стороны гражданского процесса.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23. При привлечении независимых экспертов и профильных специалистов, между фондом, независимым экспертом и (или) профильным специалистом </w:t>
      </w:r>
      <w:r w:rsidRPr="0092300E">
        <w:rPr>
          <w:color w:val="000000"/>
          <w:sz w:val="28"/>
          <w:lang w:val="ru-RU"/>
        </w:rPr>
        <w:lastRenderedPageBreak/>
        <w:t>подписывается соглашение о неразглашении информации третьим лицам, ставшей им известной при проведении мониторинга.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24. При проведении мониторинга исполнения условий договора закупа услуг фонд обеспечивает следующие организационные мероприятия по исполнению поставщиками условий договора закупа услуг: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выявляет дефекты оказания медицинской помощи в соответствии с Единым классификатором дефектов;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выявляет ненадлежащее исполнение обязательств договора закупа услуг.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25. При проведении мониторинга исполнения условий договора закупа медицинских услуг фонд проводит профилактические мероприятия по исполнению поставщиками условий договора закупа услуг: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предупреждение о необходимости устранения выявленных нарушений без применения других видов санкций по результатам проактивного мониторинга;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направление уведомлений и предложений по повышению качества и доступности медицинской помощи в органы управления и (или) учредителям, когда устранение нарушения находится в компетенции органа управления и (или) учредителя;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исключение из базы данных субъектов здравоохранения, претендующих на оказание медицинских услуг в рамках ГОБМП и (или) в системе ОСМС, с лишением права на участие в закупе медицинских услуг;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4) предоставление преимущественного права при закупе услуг по оказанию медицинской помощи, субъекту здравоохранения, прошедшего аккредитацию в области здравоохранения;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7" w:name="z83"/>
      <w:bookmarkEnd w:id="76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5) определение рейтинга поставщиков на ежеквартальной и ежегодной основе с применением индикаторов при проведении внешней экспертизы качества медицинских услуг (помощи) в порядке, определяемом уполномоченным органом в соответствии с пунктом 5 статьи 35 Кодекса.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8" w:name="z84"/>
      <w:bookmarkEnd w:id="77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26. Мониторинг качества и объема медицинских услуг проводится на постоянной основе в соответствии с договорными обязательствами, по результатам которого, проводится оплата услуг поставщикам в порядке, определенном уполномоченным органом в соответствии с пунктом 2 статьи 69 Кодекса.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27. Мониторинг качества и объема медицинских услуг с посещением поставщика проводится не более десяти рабочих дней.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28. По результатам мониторинга качества и объема медицинских услуг выявляются дефекты оказания медицинской помощи, являющиеся основанием для уменьшения суммы, подлежащей оплате поставщику, в соответствии с </w:t>
      </w:r>
      <w:r w:rsidRPr="0092300E">
        <w:rPr>
          <w:color w:val="000000"/>
          <w:sz w:val="28"/>
          <w:lang w:val="ru-RU"/>
        </w:rPr>
        <w:lastRenderedPageBreak/>
        <w:t>Единым классификатором дефектов по видам медицинской деятельности и видам медицинской помощи согласно приложению 1 к настоящим Правилам.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29. По итогам мониторинга исполнения условий договора закупа услуг формируется: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заключение по мониторингу качества и объема медицинских услуг в двух экземплярах по форме, согласно приложению 2 к настоящим Правилам, один из которых направляется поставщику в течение двух рабочих дней с даты подписания;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заключение по надлежащему исполнению договора закупа услуг в двух экземплярах по форме, согласно приложению 3 к настоящим Правилам, один из которых направляется поставщику в течение двух рабочих дней с даты подписания.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30. Заключение по мониторингу качества и объема медицинских услуг отражаются в реестрах по определенным видам медицинской деятельности или видам медицинской помощи согласно приложениям 4, 5, 7, 8, 10, 11, 13, 14, 16, 17, 19 и 20 к настоящим Правилам.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31. На основании реестров по определенным видам медицинской деятельности или видам медицинской помощи фондом формируется акт мониторинга качества и объема медицинских услуг не позднее десяти рабочих дней, следующих за днем завершения отчетного периода согласно приложениям 6, 9, 12, 15, 18 и 21 к настоящим Правилам.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32. По проведенным мониторингам исполнения условий договора закупа медицинских услуг у субъектов здравоохранения в рамках ГОБМП и (или) в системе ОСМС, фондом формируется отчет с периодичностью месяц, квартал, полугодие и год согласно приложениям 22 и 23 к настоящим Правилам.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33. Результаты мониторинга и сравнительная оценка деятельности поставщиков размещаются на сайте фонда с ежеквартальным обновлением информации для улучшения качества медицинской помощи, эффективности деятельности поставщиков и повышения безопасности пациентов.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34. Выявленные дефекты оказания медицинских услуг (помощи) при проведении мониторингов учитываются при оплате в текущем периоде.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35. При выявлении ненадлежащего исполнения договора закупа услуг, фонд применяет к поставщику неустойку в соответствии с условиями договора закупа медицинских услуг.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36. В случае несогласия поставщика с заключением мониторинга договорных обязательств по качеству и объему медицинских услуг результаты мониторинга </w:t>
      </w:r>
      <w:r w:rsidRPr="0092300E">
        <w:rPr>
          <w:color w:val="000000"/>
          <w:sz w:val="28"/>
          <w:lang w:val="ru-RU"/>
        </w:rPr>
        <w:lastRenderedPageBreak/>
        <w:t>могут быть обжалованы в государственный орган в сфере оказания медицинских услуг (помощи).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37. Информация по проведенным мониторингам качества и объема медицинских услуг направляется местным органам государственного управления здравоохранением областей, городов республиканского значения и столицы для принятия организационных и управленческих решений по исполнению мероприятий, направленных на профилактику нарушений поставщиками при оказании медицинской помощи.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38. Информация по исполнению мероприятий, направленных на профилактику нарушений поставщиками при оказании медицинской помощи, предоставляется местными органами государственного управления здравоохранением областей, городов республиканского значения и столицы в фонд, по мере исполнения.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39. Фонд направляет в государственный орган в сфере оказания медицинских услуг (помощи) информацию по мониторингу качества и объема медицинских услуг, в ходе которого выявлены нарушения, требующие мер административного воздействия на поставщика или требующие принятия системных мер по улучшению качества медицинской помощи, а также информацию по неблагоприятным исходам у реципиентов органов и тканей, пациентов после оказания специализированной, в том числе высокотехнологичной медицинской помощи, у пациентов после проведения гемодиализа и отдельные состояния, угрожающие жизни и здоровью рожениц, родильниц, беременных женщин и детей.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40. Информацию по мониторингу качества и объема медицинских услуг филиалы фонда направляют в территориальное подразделение государственного органа в сфере санитарно-эпидемиологического благополучия населения в случаях выявления инфекционных заболеваний взрослых и детей, связанных с получением медицинских услуг пациентом в организациях здравоохранения: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осложнения, связанные преимущественно с послеродовым периодом;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инфекционные болезни, специфичные для перинатального периода;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осложнения после хирургических и терапевтических вмешательств.</w:t>
      </w:r>
    </w:p>
    <w:p w:rsidR="000A6F86" w:rsidRPr="0092300E" w:rsidRDefault="0092300E">
      <w:pPr>
        <w:spacing w:after="0"/>
        <w:rPr>
          <w:lang w:val="ru-RU"/>
        </w:rPr>
      </w:pPr>
      <w:bookmarkStart w:id="98" w:name="z104"/>
      <w:bookmarkEnd w:id="97"/>
      <w:r w:rsidRPr="0092300E">
        <w:rPr>
          <w:b/>
          <w:color w:val="000000"/>
          <w:lang w:val="ru-RU"/>
        </w:rPr>
        <w:t xml:space="preserve"> Параграф 3. Текущий (плановый) мониторинг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41. Текущий (плановый) мониторинг качества и объема медицинских услуг (помощи) осуществляется: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в медицинских информационных системах здравоохранения с присвоением дефектов из Единого классификатора дефектов оказанных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lastRenderedPageBreak/>
        <w:t>     </w:t>
      </w:r>
      <w:r w:rsidRPr="0092300E">
        <w:rPr>
          <w:color w:val="000000"/>
          <w:sz w:val="28"/>
          <w:lang w:val="ru-RU"/>
        </w:rPr>
        <w:t xml:space="preserve"> 2) с посещением поставщика для изучения первичной медицинской документации на бумажных носителях, осуществления сверки данных, внесенных в информационные системы, с первичной медицинской документацией и иных мероприятий в целях обеспечения мер по исполнению договорных обязательств.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42. Фонд при текущем (плановом) мониторинге проводит в медицинских информационных системах здравоохранения оценку качества и объема оказанных медицинских услуг (помощи) поставщиком, с подтверждением или отклонением дефектов, установленных автоматизированным способом, а также присвоением других дефектов из Единого классификатора дефектов согласно приложению 1 к настоящим Правилам.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43. При текущем (плановом) мониторинге фондом проводится уменьшение суммы, подлежащей оплате поставщику, в соответствии с единым классификатором дефектов согласно приложению 1 к настоящим Правилам, в случае не устранении выявленных дефектов и обязательств по договору закупа услуг по истечении 45 календарных дней после проведенного проактивного мониторинга.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44. Текущий (плановый) мониторинг качества и объема медицинских услуг (помощи) проводится на постоянной основе.</w:t>
      </w:r>
    </w:p>
    <w:p w:rsidR="000A6F86" w:rsidRPr="0092300E" w:rsidRDefault="0092300E">
      <w:pPr>
        <w:spacing w:after="0"/>
        <w:rPr>
          <w:lang w:val="ru-RU"/>
        </w:rPr>
      </w:pPr>
      <w:bookmarkStart w:id="105" w:name="z111"/>
      <w:bookmarkEnd w:id="104"/>
      <w:r w:rsidRPr="0092300E">
        <w:rPr>
          <w:b/>
          <w:color w:val="000000"/>
          <w:lang w:val="ru-RU"/>
        </w:rPr>
        <w:t xml:space="preserve"> Параграф 4. Внеплановый мониторинг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45. Внеплановый мониторинг проводится в следующих случаях: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выявления фактов неподтвержденных случаев оказания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поступления обращений от потребителей медицинских услуг (помощи) и (или) юридических лиц;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выявления случаев нарушения требований нормативных правовых актов в области здравоохранения поставщиком по результатам проведения текущего или целевого мониторинга качества и объема другого поставщика.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46. Уведомление поставщику о предстоящем проведении внепланового мониторинга предоставляется не менее чем за 24 часа.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1" w:name="z117"/>
      <w:bookmarkEnd w:id="110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47. При посещении поставщика проводится сверка первичной медицинской документации на корректность, полноту и качество заполнения отчетных медицинских форм и данных, определяемым уполномоченным органом в соответствии с подпунктом 31) статьи 7 Кодекса, осуществляется случайный выбор медицинских услуг в объеме, для исключения системной или случайной </w:t>
      </w:r>
      <w:r w:rsidRPr="0092300E">
        <w:rPr>
          <w:color w:val="000000"/>
          <w:sz w:val="28"/>
          <w:lang w:val="ru-RU"/>
        </w:rPr>
        <w:lastRenderedPageBreak/>
        <w:t>ошибки, отражающая характер, объем и качество оказанных медицинских услуг (помощи).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48. Внеплановый мониторинг по причине обращений от потребителей медицинских услуг (помощи) и (или) юридических лиц, проводится только в рамках обращения и по фактам, указанным в обращении.</w:t>
      </w:r>
    </w:p>
    <w:p w:rsidR="000A6F86" w:rsidRPr="0092300E" w:rsidRDefault="0092300E">
      <w:pPr>
        <w:spacing w:after="0"/>
        <w:rPr>
          <w:lang w:val="ru-RU"/>
        </w:rPr>
      </w:pPr>
      <w:bookmarkStart w:id="113" w:name="z119"/>
      <w:bookmarkEnd w:id="112"/>
      <w:r w:rsidRPr="0092300E">
        <w:rPr>
          <w:b/>
          <w:color w:val="000000"/>
          <w:lang w:val="ru-RU"/>
        </w:rPr>
        <w:t xml:space="preserve"> Параграф 5. Проактивный мониторинг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49. При проведении проактивного мониторинга, не проводятся мероприятия по уменьшению суммы, подлежащей оплате поставщику по выявленным дефектам оказания медицинской помощи, за исключением случаев выявления дефектов 3.0 с поддефектами (Необоснованное завышение объема оказанной медицинской помощи/услуг), 5.0 с поддефектами (Неподтвержденный случай оказания медицинской помощи (услуги), 8.0 с поддефектами (Обоснованные жалобы), 9.0 (Летальный исход, не подлежащий оплате на уровне стационара/Смерть на уровне АПП/скорой помощи) и 11.0 (Услуги ВТМУ и по перечню медицинских услуг, не включенные в договор ) Единого классификатора дефектов согласно приложению 1.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50. Проактивный мониторинг проводится в следующих случаях: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при заключении договора закупа услуг с поставщиком в текущем финансовом году;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при заключении договора с поставщиком на новые определенные виды медицинской деятельности, виды медицинской помощи;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51. Проактивный мониторинг распространяется на условия договора закупа услуг, касающиеся: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оказания качественной медицинской помощи, руководствуясь принципами доказательной медицины, нормативными правовыми актами в области здравоохранения, регламентирующими порядок оказания медицинской помощи и деятельность организаций здравоохранения;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обеспечения потребителю медицинских услуг доступности, своевременности, бесперебойности оказания медицинских услуг (помощи) в течение всего срока действия договора. При возникновении случаев, препятствующих исполнению указанных обязательств, поставщику необходимо обеспечить оказание услуг путем привлечения соисполнителей, включенных в базу данных поставщиков, либо уменьшить сумму договора закупа услуг на сумму прогнозируемого неисполнения;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обеспечения непрерывного улучшения качества и эффективности оказания медицинской помощи пациентам;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4) обеспечения деятельности службы поддержки пациента и внутренней экспертизы;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lastRenderedPageBreak/>
        <w:t>     </w:t>
      </w:r>
      <w:r w:rsidRPr="0092300E">
        <w:rPr>
          <w:color w:val="000000"/>
          <w:sz w:val="28"/>
          <w:lang w:val="ru-RU"/>
        </w:rPr>
        <w:t xml:space="preserve"> 5) обеспечения прикрепления населения;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6) обеспечения внедрения и исполнения программы управления заболеваниями и (или) универсально – прогрессивную модель патронажной службы (для поставщиков, оказывающих первичную медико – санитарную помощь);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7) обеспечения внедрения принципа семейного обслуживания (для поставщиков, оказывающих первичную медико – санитарную помощь);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8) недопущения необоснованного отказа в прикреплении населения к организации (для поставщиков, оказывающих первичную медико-санитарную помощь);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9) обеспечения обслуживания вызовов прикрепленного населения на дому независимо от места их фактического проживания (для поставщиков, оказывающих первичную медико-санитарную помощь);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10) обеспечения забора необходимого лабораторного материала на базе своей производственной базы (для поставщиков, оказывающих первичную медико-санитарную помощь) при заключении договора на соисполнение лабораторно-диагностических услуг и его последующей доставки соисполнителю;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11) обеспечения оказания круглосуточной неотложной медицинской помощи прикрепленному населению для обслуживания 4 (четвертой) категории срочности вызовов при состояниях пациента, вызванных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пациента (для поставщиков, оказывающих первичную медико-санитарную помощь);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0" w:name="z136"/>
      <w:bookmarkEnd w:id="129"/>
      <w:r w:rsidRPr="009230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12) обеспечения лекарственными средствами в соответствии с перечнем лекарственных средств и медицинских изделий в рамках ГОБМП и (или) в системе ОСМС,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уровне первичной медико-санитарной помощи, определяемым уполномоченным органом в соответствии с подпунктом 2) пункта 1 статьи 77 Кодекса.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13) использования лекарственных средств (иммунобиологические, диагностические, дезинфицирующие) и медицинских изделий, соответствующих требованиям, установленным действующим законодательством Республики Казахстан;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lastRenderedPageBreak/>
        <w:t>     </w:t>
      </w:r>
      <w:r w:rsidRPr="0092300E">
        <w:rPr>
          <w:color w:val="000000"/>
          <w:sz w:val="28"/>
          <w:lang w:val="ru-RU"/>
        </w:rPr>
        <w:t xml:space="preserve"> 14) наличия неснижаемого запаса лекарственных средств, медицинских изделий, вакцин и других иммунобиологических препаратов, продуктов питания для исполнения условий договора закупа услуг в объеме, не менее месячной потребности (для поставщиков, оказывающих специализированную медицинскую помощь в стационарных и (или) стационарозамещающих условиях).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52. Проактивный мониторинг с посещением поставщика проводится 1 раз в год по каждому виду и (или) условиям оказания медицинской помощи.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53. Устранение выявленных дефектов и неисполненных обязательств по договору закупа услуг проводится поставщиком в течение 45 календарных дней, со дня подписания заключения по результатам проактивного мониторинга.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54. При не устранении выявленных дефектов и обязательств по договору закупа услуг по истечении 45 календарных дней, фондом проводится уменьшение суммы, подлежащей оплате поставщику, в соответствии с единым классификатором дефектов согласно приложению 1 к настоящим Правилам при проведении текущего (планового) мониторинга.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55. План посещения поставщиков для проведения проактивного мониторинга размещается на сайте фонда ежеквартально.</w:t>
      </w:r>
    </w:p>
    <w:p w:rsidR="000A6F86" w:rsidRPr="0092300E" w:rsidRDefault="0092300E">
      <w:pPr>
        <w:spacing w:after="0"/>
        <w:rPr>
          <w:lang w:val="ru-RU"/>
        </w:rPr>
      </w:pPr>
      <w:bookmarkStart w:id="137" w:name="z143"/>
      <w:bookmarkEnd w:id="136"/>
      <w:r w:rsidRPr="0092300E">
        <w:rPr>
          <w:b/>
          <w:color w:val="000000"/>
          <w:lang w:val="ru-RU"/>
        </w:rPr>
        <w:t xml:space="preserve"> Параграф 6. Целевой мониторинг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56. Целевой мониторинг проводится по определенным видам медицинской деятельности и видам медицинской помощи по плану проведения целевых мониторингов, определяемых фондом.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57. Для формирования списка поставщиков с целью проведения целевого мониторинга используются следующие источники информации: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1) результаты текущих (плановых) и внеплановых и мониторингов;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2) сведения, получаемые из медицинских информационных систем здравоохранения;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3) результаты внешней экспертизы качества медицинских услуг, проведенной государственным органом в сфере оказания медицинских услуг (помощи);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4) поручение уполномоченного органа в сфере здравоохранения, аналитическая информация государственного органа в сфере оказания медицинских услуг (помощи).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58. Уведомление о предстоящем проведении целевого мониторинга предоставляется поставщику не менее чем за пять рабочих дней.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59. План посещения поставщиков для проведения целевого мониторинга размещается на сайте фонда ежеквартально.</w:t>
      </w:r>
    </w:p>
    <w:p w:rsidR="000A6F86" w:rsidRPr="0092300E" w:rsidRDefault="0092300E">
      <w:pPr>
        <w:spacing w:after="0"/>
        <w:rPr>
          <w:lang w:val="ru-RU"/>
        </w:rPr>
      </w:pPr>
      <w:bookmarkStart w:id="146" w:name="z152"/>
      <w:bookmarkEnd w:id="145"/>
      <w:r w:rsidRPr="0092300E">
        <w:rPr>
          <w:b/>
          <w:color w:val="000000"/>
          <w:lang w:val="ru-RU"/>
        </w:rPr>
        <w:lastRenderedPageBreak/>
        <w:t xml:space="preserve"> Параграф 7. Мониторинг случаев летальности и смертности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60. Мониторинг случаев летальности и смертности проводится на постоянной основе.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61. Мониторинг случаев летальности и смертности осуществляется с использованием информационных систем здравоохранения, с запросом дополнительной медицинской документации при необходимости. Мониторингу случаев летальности и смертности подлежат все случаи с летальным исходом в стационарах и стационарозамещающих условиях, и смертности пациентов детского возраста до 5 лет, кроме случаев материнской смертности, экспертиза которых проводится государственным органом в сфере оказания медицинских услуг (помощи).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62. Государственный орган в сфере оказания медицинских услуг (помощи) направляет заключение по экспертизе случаев материнской смертности фонду, в срок не более двух месяцев от даты смерти. Заключения по экспертизе случаев материнской смертности учитываются при мониторинге качества и объема.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63. Для проведения мониторинга случаев летальности и смертности, фонд использует выгрузку летальных случаев из медицинских систем здравоохранения, кроме материнской смертности.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64. Результаты мониторинга летального случая вносятся в медицинские информационные системы здравоохранения и учитываются при проведении оплаты.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65. При проведении мониторинга летальных случаев учитываются результаты судебно – медицинской экспертизы.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66. По результатам мониторинга случаев летальности и смертности фондом формируется заключение по результатам мониторинга летального случая на каждый случай летального исхода и смертности, за исключением случаев материнской смертности, по форме согласно приложению 24 к настоящим Правилам, в двух экземплярах, один из которых направляется поставщику.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67. Независимым экспертом формируется экспертное заключение, в порядке, определяемом уполномоченным органом в соответствии с пунктом 5 статьи 35 Кодекса, на каждый пролеченный случай в двух экземплярах, один из которых вручается руководителю поставщика.</w:t>
      </w:r>
    </w:p>
    <w:p w:rsidR="000A6F86" w:rsidRPr="0092300E" w:rsidRDefault="0092300E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68. В случае несогласия с заключением по мониторингу летального случая, поставщик направляет в филиал фонда замечания и (или) возражения, в течение пяти рабочих дней со дня предоставления заключения.</w:t>
      </w:r>
    </w:p>
    <w:p w:rsidR="000A6F86" w:rsidRDefault="0092300E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</w:t>
      </w:r>
      <w:r w:rsidRPr="0092300E">
        <w:rPr>
          <w:color w:val="000000"/>
          <w:sz w:val="28"/>
          <w:lang w:val="ru-RU"/>
        </w:rPr>
        <w:t xml:space="preserve"> 69. Филиал фонда рассматривает представленные замечания и (или) возражения в течение трех рабочих дней и выносит все случаи на экспертный совет для принятия решения. После рассмотрения случая на экспертном совете </w:t>
      </w:r>
      <w:r w:rsidRPr="0092300E">
        <w:rPr>
          <w:color w:val="000000"/>
          <w:sz w:val="28"/>
          <w:lang w:val="ru-RU"/>
        </w:rPr>
        <w:lastRenderedPageBreak/>
        <w:t xml:space="preserve">заявителю дается мотивированный ответ. </w:t>
      </w:r>
      <w:r>
        <w:rPr>
          <w:color w:val="000000"/>
          <w:sz w:val="28"/>
        </w:rPr>
        <w:t>В спорных случаях проводится внешняя экспертиза летального случая.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0"/>
              <w:jc w:val="center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92300E">
              <w:rPr>
                <w:lang w:val="ru-RU"/>
              </w:rPr>
              <w:br/>
            </w:r>
            <w:r w:rsidRPr="0092300E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Default="0092300E">
      <w:pPr>
        <w:spacing w:after="0"/>
      </w:pPr>
      <w:bookmarkStart w:id="157" w:name="z164"/>
      <w:r w:rsidRPr="0092300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Единый классификатор дефектов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"/>
        <w:gridCol w:w="452"/>
        <w:gridCol w:w="933"/>
        <w:gridCol w:w="605"/>
        <w:gridCol w:w="605"/>
        <w:gridCol w:w="1093"/>
        <w:gridCol w:w="648"/>
        <w:gridCol w:w="686"/>
        <w:gridCol w:w="781"/>
        <w:gridCol w:w="680"/>
        <w:gridCol w:w="585"/>
        <w:gridCol w:w="532"/>
        <w:gridCol w:w="1083"/>
        <w:gridCol w:w="673"/>
      </w:tblGrid>
      <w:tr w:rsidR="000A6F86" w:rsidRPr="000F7688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дефекта</w:t>
            </w:r>
          </w:p>
        </w:tc>
        <w:tc>
          <w:tcPr>
            <w:tcW w:w="2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Амбулаторно-поликлиническая помощь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Стационарная и стационарозамещающая помощь (от стоимости пролеченного случая)</w:t>
            </w:r>
          </w:p>
        </w:tc>
        <w:tc>
          <w:tcPr>
            <w:tcW w:w="1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Скорая медицинская помощь (1-3 категория) (в кратности базового подушевого норматива скорой помощи на 1 человека в месяц</w:t>
            </w:r>
          </w:p>
        </w:tc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Медицинская помощь сельскому населению (в кратности базового комплексного подушевого норматива на 1 жителя села в месяц (БКПН))</w:t>
            </w:r>
          </w:p>
        </w:tc>
        <w:tc>
          <w:tcPr>
            <w:tcW w:w="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Медицинская помощь онкологическим больным (кратность комплексного тарифа (КТ))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помощь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Патологоанатомическая диагностика (от стоимости услуги)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Услуги по заготовке, переработке, хранению и реализацию крови и ее компонентов, производству препаратов крови от стоимости услуги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по базовому комплексному подушевому нормативу (в кратности базового комплексного подушевого норматива на 1 человека в месяц (БКПН))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300E">
              <w:rPr>
                <w:color w:val="000000"/>
                <w:sz w:val="20"/>
                <w:lang w:val="ru-RU"/>
              </w:rPr>
              <w:t>затраты</w:t>
            </w:r>
            <w:proofErr w:type="gramEnd"/>
            <w:r w:rsidRPr="0092300E">
              <w:rPr>
                <w:color w:val="000000"/>
                <w:sz w:val="20"/>
                <w:lang w:val="ru-RU"/>
              </w:rPr>
              <w:t xml:space="preserve"> по которым не учитываются при оплате по комплексному подушевому нормативу (от стоимости услуги)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92300E" w:rsidRDefault="000A6F86">
            <w:pPr>
              <w:rPr>
                <w:lang w:val="ru-RU"/>
              </w:rPr>
            </w:pP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Лицам с психическими и поведенческими расстройствами (с заболеваниями) (кратность комплексного тарифа (КТ))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Больным туберкулезом (кратность комплексного тарифа (КТ))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Зараженным ВИЧ-инфекцией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Необоснованная </w:t>
            </w:r>
            <w:r>
              <w:rPr>
                <w:color w:val="000000"/>
                <w:sz w:val="20"/>
              </w:rPr>
              <w:lastRenderedPageBreak/>
              <w:t>госпитализация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92300E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92300E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 / необоснованное направление на госпитализацию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 приемного отделения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Дефекты оформления медицинской </w:t>
            </w:r>
            <w:r>
              <w:rPr>
                <w:color w:val="000000"/>
                <w:sz w:val="20"/>
              </w:rPr>
              <w:lastRenderedPageBreak/>
              <w:t>документации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ПН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-*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-*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-*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-*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Отсутствие в первичной медицинской документации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информированного добровольного согласия пациента на медицинское вмешательство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Завышение уровня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весового коэффициента КЗГ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повторная госпитализация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ПН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КТ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300%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Включение в счет-реестр на оплату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неподтвержденных случаев медицинской услуги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6.0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0F7688">
              <w:rPr>
                <w:color w:val="000000"/>
                <w:sz w:val="20"/>
                <w:highlight w:val="yellow"/>
                <w:lang w:val="ru-RU"/>
              </w:rPr>
              <w:t xml:space="preserve">Необоснованное отклонение лечебно – диагностических мероприятий, оказания услуг от стандартов, правил </w:t>
            </w:r>
            <w:r w:rsidRPr="000F7688">
              <w:rPr>
                <w:color w:val="000000"/>
                <w:sz w:val="20"/>
                <w:highlight w:val="yellow"/>
                <w:lang w:val="ru-RU"/>
              </w:rPr>
              <w:lastRenderedPageBreak/>
              <w:t>в области здравоохранения/ клинических протоколов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lastRenderedPageBreak/>
              <w:t>15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30%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30%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10 ПН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15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3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3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0,3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highlight w:val="yellow"/>
              </w:rPr>
            </w:pPr>
            <w:r w:rsidRPr="000F7688">
              <w:rPr>
                <w:color w:val="000000"/>
                <w:sz w:val="20"/>
                <w:highlight w:val="yellow"/>
              </w:rPr>
              <w:t>1 КТ</w:t>
            </w:r>
            <w:bookmarkStart w:id="158" w:name="_GoBack"/>
            <w:bookmarkEnd w:id="158"/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или ненадлежащее выполнение диагностических / лечебных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мероприятий, с исходом лечения без перемен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Несоблюдение медицинской организацией обязательств социального контракта по ПУЗ /УПМП (несоответствие стандарта динамического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наблюдения)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или неполное обеспечение потребности субъектов здравоохранения в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компонентах крови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ПН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ПН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КТ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КПН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ПН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Привлечение медикаментов, медицинских изделий и денежных средств пациента при оказании медицинской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помощи, входящей в ГОБМП/ОСМС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Снятие на сумму затрат, подтвержденных документально с уведомлением от поставщика о возврате сумм пациенту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в госпитализации на уровне приемного отделения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КПН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КТ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КТ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0A6F86" w:rsidRDefault="0092300E">
      <w:pPr>
        <w:spacing w:after="0"/>
        <w:jc w:val="both"/>
      </w:pPr>
      <w:bookmarkStart w:id="159" w:name="z165"/>
      <w:r>
        <w:rPr>
          <w:color w:val="000000"/>
          <w:sz w:val="28"/>
        </w:rPr>
        <w:t>     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знак "+" - данные подкоды дефектов применяются для данной формы/вида медицинской помощи; знак "-" - данные коды и подкоды дефектов не применяются для данной формы/вида медицинской помощи;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161" w:name="z168"/>
      <w:r w:rsidRPr="000F768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Заключение по мониторингу качества и объема медицинских услуг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№____/____ от "______"_______________202_ года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1. Наименование филиала фонда или администратора бюджетных программ: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2. Наименование поставщика: 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(полное наименование поставщика)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3. Форма/вид медицинской помощи/вид деятельности: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4. Основание для мониторинга: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0" w:name="z177"/>
      <w:bookmarkEnd w:id="169"/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5. Фамилия, имя, отчество (при его наличии) /должность специалиста НАО "ФСМС", </w:t>
      </w:r>
      <w:r w:rsidRPr="000F7688">
        <w:rPr>
          <w:lang w:val="ru-RU"/>
        </w:rPr>
        <w:br/>
      </w:r>
      <w:r w:rsidRPr="000F7688">
        <w:rPr>
          <w:color w:val="000000"/>
          <w:sz w:val="28"/>
          <w:lang w:val="ru-RU"/>
        </w:rPr>
        <w:lastRenderedPageBreak/>
        <w:t>администратора бюджетных программ: 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6. Сроки проведения мониторинга: с "_____"_______ по "___" ________202___года.</w:t>
      </w:r>
    </w:p>
    <w:p w:rsidR="000A6F86" w:rsidRDefault="0092300E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7. Результаты мониторинга: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"/>
        <w:gridCol w:w="4130"/>
        <w:gridCol w:w="843"/>
        <w:gridCol w:w="1545"/>
        <w:gridCol w:w="2340"/>
      </w:tblGrid>
      <w:tr w:rsidR="000A6F86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№ медицинской карты/ код услуги по тарификатору</w:t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Выявленные дефекты*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ИТОГО, количество дефектов</w:t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173" w:name="z180"/>
      <w:r>
        <w:rPr>
          <w:color w:val="000000"/>
          <w:sz w:val="28"/>
        </w:rPr>
        <w:t>     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перечисляется коды (подкоды) дефектов в зависимости от вида деятельности.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8. Предложения, рекомендации: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9. Сроки для устранения выявленных нарушений пунктов договора при проведении проактивного мониторинга.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10. Результат текущего мониторинга после 45 дней от проведенного проактивного мониторинга.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2958"/>
        <w:gridCol w:w="647"/>
        <w:gridCol w:w="1299"/>
        <w:gridCol w:w="1755"/>
        <w:gridCol w:w="2414"/>
      </w:tblGrid>
      <w:tr w:rsidR="000A6F86" w:rsidRPr="000F7688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№ медицинской карты/ код услуги по тарификатору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Выявленные дефекты*</w:t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Отметка об устранении/не устранении дефекта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ИТОГО, количество дефектов</w:t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4"/>
        <w:gridCol w:w="158"/>
        <w:gridCol w:w="3579"/>
        <w:gridCol w:w="29"/>
      </w:tblGrid>
      <w:tr w:rsidR="000A6F86" w:rsidRPr="000F7688">
        <w:trPr>
          <w:trHeight w:val="30"/>
          <w:tblCellSpacing w:w="0" w:type="auto"/>
        </w:trPr>
        <w:tc>
          <w:tcPr>
            <w:tcW w:w="7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189"/>
            <w:r w:rsidRPr="000F7688">
              <w:rPr>
                <w:color w:val="000000"/>
                <w:sz w:val="20"/>
                <w:lang w:val="ru-RU"/>
              </w:rPr>
              <w:t>Специалист фонда/администратора бюджетных программ: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47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bookmarkStart w:id="183" w:name="z195"/>
            <w:bookmarkEnd w:id="182"/>
            <w:r w:rsidRPr="000F7688">
              <w:rPr>
                <w:color w:val="000000"/>
                <w:sz w:val="20"/>
                <w:lang w:val="ru-RU"/>
              </w:rPr>
              <w:t>Поставщик: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Первый руководитель: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Руководитель Службы поддержки пациента и внутренней экспертизы: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носителе))</w:t>
            </w:r>
          </w:p>
        </w:tc>
        <w:bookmarkEnd w:id="183"/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184" w:name="z204"/>
      <w:r w:rsidRPr="000F768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Заключение по надлежащему исполнению договора закупа услуг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№____/____ от "______"_______________202_ года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5" w:name="z205"/>
      <w:bookmarkEnd w:id="18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1. Наименование филиала фонда или администратора бюджетных программ: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6" w:name="z206"/>
      <w:bookmarkEnd w:id="18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7" w:name="z207"/>
      <w:bookmarkEnd w:id="186"/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2. Наименование поставщика: 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8" w:name="z208"/>
      <w:bookmarkEnd w:id="18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89" w:name="z209"/>
      <w:bookmarkEnd w:id="18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(полное наименование поставщика)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0" w:name="z210"/>
      <w:bookmarkEnd w:id="189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3. Форма/вид медицинской помощи/вид деятельности: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1" w:name="z211"/>
      <w:bookmarkEnd w:id="19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2" w:name="z212"/>
      <w:bookmarkEnd w:id="19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4. Основание для мониторинга: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3" w:name="z213"/>
      <w:bookmarkEnd w:id="19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4" w:name="z214"/>
      <w:bookmarkEnd w:id="193"/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5. Фамилия, имя, отчество (при его наличии) /должность специалиста филиала фонда </w:t>
      </w:r>
      <w:r w:rsidRPr="000F7688">
        <w:rPr>
          <w:lang w:val="ru-RU"/>
        </w:rPr>
        <w:br/>
      </w:r>
      <w:r w:rsidRPr="000F7688">
        <w:rPr>
          <w:color w:val="000000"/>
          <w:sz w:val="28"/>
          <w:lang w:val="ru-RU"/>
        </w:rPr>
        <w:t>или администратора бюджетных программ: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5" w:name="z215"/>
      <w:bookmarkEnd w:id="19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6" w:name="z216"/>
      <w:bookmarkEnd w:id="19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6. Сроки проведения мониторинга: с "___" _______ по "___" ________ 202___года.</w:t>
      </w:r>
    </w:p>
    <w:p w:rsidR="000A6F86" w:rsidRDefault="0092300E">
      <w:pPr>
        <w:spacing w:after="0"/>
        <w:jc w:val="both"/>
      </w:pPr>
      <w:bookmarkStart w:id="197" w:name="z217"/>
      <w:bookmarkEnd w:id="196"/>
      <w:r>
        <w:rPr>
          <w:color w:val="000000"/>
          <w:sz w:val="28"/>
        </w:rPr>
        <w:lastRenderedPageBreak/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7. Результаты мониторинга: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5"/>
        <w:gridCol w:w="2985"/>
        <w:gridCol w:w="5430"/>
      </w:tblGrid>
      <w:tr w:rsidR="000A6F86" w:rsidRPr="000F7688">
        <w:trPr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Неисполненный пункт договора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Описание неисполнения или ненадлежащего исполнения условий договора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ИТОГО, количество неисполненных пунктов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198" w:name="z21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8. Сроки для устранения выявленных нарушений пунктов договора при проведении проактивного мониторинга.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199" w:name="z219"/>
      <w:bookmarkEnd w:id="19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9. Результаты после 45 дней от проведенного проактивного мониторинга.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7"/>
        <w:gridCol w:w="4353"/>
        <w:gridCol w:w="4370"/>
      </w:tblGrid>
      <w:tr w:rsidR="000A6F86" w:rsidRPr="000F7688">
        <w:trPr>
          <w:trHeight w:val="30"/>
          <w:tblCellSpacing w:w="0" w:type="auto"/>
        </w:trPr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Неисполненный пункт договора выявленный при проактивном мониторинге</w:t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Отметка об устранении/не устранении пункта договора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ИТОГО, количество неисполненных пунктов</w:t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7"/>
        <w:gridCol w:w="193"/>
        <w:gridCol w:w="3570"/>
        <w:gridCol w:w="30"/>
      </w:tblGrid>
      <w:tr w:rsidR="000A6F86" w:rsidRPr="000F7688">
        <w:trPr>
          <w:trHeight w:val="30"/>
          <w:tblCellSpacing w:w="0" w:type="auto"/>
        </w:trPr>
        <w:tc>
          <w:tcPr>
            <w:tcW w:w="7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20"/>
            <w:r w:rsidRPr="000F7688">
              <w:rPr>
                <w:color w:val="000000"/>
                <w:sz w:val="20"/>
                <w:lang w:val="ru-RU"/>
              </w:rPr>
              <w:t>Специалист фонда/администратора бюджетных программ: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4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226"/>
            <w:bookmarkEnd w:id="200"/>
            <w:r w:rsidRPr="000F7688">
              <w:rPr>
                <w:color w:val="000000"/>
                <w:sz w:val="20"/>
                <w:lang w:val="ru-RU"/>
              </w:rPr>
              <w:t>Поставщик: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Первый руководитель: 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Руководитель Службы поддержки пациента и внутренней экспертизы: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___________________________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носителе))</w:t>
            </w:r>
          </w:p>
        </w:tc>
        <w:bookmarkEnd w:id="201"/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02" w:name="z234"/>
      <w:r w:rsidRPr="000F7688">
        <w:rPr>
          <w:b/>
          <w:color w:val="000000"/>
          <w:lang w:val="ru-RU"/>
        </w:rPr>
        <w:lastRenderedPageBreak/>
        <w:t xml:space="preserve"> Реестр услуг первичной медико-санитарной помощи, прошедших текущий мониторинг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________________________________________________________________________________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586"/>
        <w:gridCol w:w="143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A6F86">
        <w:trPr>
          <w:trHeight w:val="30"/>
          <w:tblCellSpacing w:w="0" w:type="auto"/>
        </w:trPr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03" w:name="z23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5"/>
        <w:gridCol w:w="505"/>
        <w:gridCol w:w="642"/>
        <w:gridCol w:w="642"/>
        <w:gridCol w:w="574"/>
        <w:gridCol w:w="642"/>
        <w:gridCol w:w="642"/>
        <w:gridCol w:w="505"/>
        <w:gridCol w:w="505"/>
        <w:gridCol w:w="505"/>
        <w:gridCol w:w="506"/>
        <w:gridCol w:w="506"/>
        <w:gridCol w:w="642"/>
        <w:gridCol w:w="78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 лежит сумма к 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04" w:name="z23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05" w:name="z238"/>
      <w:r w:rsidRPr="000F7688">
        <w:rPr>
          <w:b/>
          <w:color w:val="000000"/>
          <w:lang w:val="ru-RU"/>
        </w:rPr>
        <w:t xml:space="preserve"> Реестр услуг первичной медико-санитарной помощи, прошедших целевой мониторинг период с "___" _____202___года по "___" _____202___года ___________________________________________________________________________________________________ 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586"/>
        <w:gridCol w:w="143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A6F86">
        <w:trPr>
          <w:trHeight w:val="30"/>
          <w:tblCellSpacing w:w="0" w:type="auto"/>
        </w:trPr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06" w:name="z239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632"/>
        <w:gridCol w:w="632"/>
        <w:gridCol w:w="565"/>
        <w:gridCol w:w="632"/>
        <w:gridCol w:w="632"/>
        <w:gridCol w:w="498"/>
        <w:gridCol w:w="498"/>
        <w:gridCol w:w="498"/>
        <w:gridCol w:w="498"/>
        <w:gridCol w:w="498"/>
        <w:gridCol w:w="633"/>
        <w:gridCol w:w="918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07" w:name="z24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08" w:name="z242"/>
      <w:r w:rsidRPr="000F7688">
        <w:rPr>
          <w:b/>
          <w:color w:val="000000"/>
          <w:lang w:val="ru-RU"/>
        </w:rPr>
        <w:t xml:space="preserve"> Акт мониторинга качества и объема медицинских услуг первичной медико-санитарной помощи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№______ от "____"________________202____года период с "__"____202__года по "__"____202__года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(Наименование заказчика)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09" w:name="z243"/>
      <w:bookmarkEnd w:id="20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Тариф: по клинико-затратным группам, по фактическим затратам, за один пролеченный случай, по койко-дням, по комплексному тарифу, по базовому комплексному подушевому нормативу на 1 человека в месяц и базовому комплексному подушевому нормативу на 1 жителя села в месяц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"/>
        <w:gridCol w:w="870"/>
        <w:gridCol w:w="2854"/>
        <w:gridCol w:w="1065"/>
        <w:gridCol w:w="685"/>
        <w:gridCol w:w="1286"/>
        <w:gridCol w:w="865"/>
        <w:gridCol w:w="1051"/>
        <w:gridCol w:w="679"/>
      </w:tblGrid>
      <w:tr w:rsidR="000A6F86">
        <w:trPr>
          <w:trHeight w:val="30"/>
          <w:tblCellSpacing w:w="0" w:type="auto"/>
        </w:trPr>
        <w:tc>
          <w:tcPr>
            <w:tcW w:w="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6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текущий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обеспечение препаратами, МИ в соответствии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 клиническими протоколами и по перечню ЛС и МИ в рамках ГОБМП/ОСМС,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Летальный исход, не подлежащий оплате на уровне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стационара/АПП/скорой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Отсутствие в первичной медицинской документации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Несоблюдение правил проведения профилактических прививок согласно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Национального календаря прививок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целевой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6.9.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текущий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целевой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r w:rsidRPr="000F768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2"/>
        <w:gridCol w:w="42"/>
        <w:gridCol w:w="1174"/>
        <w:gridCol w:w="195"/>
        <w:gridCol w:w="1166"/>
        <w:gridCol w:w="1024"/>
        <w:gridCol w:w="932"/>
        <w:gridCol w:w="35"/>
      </w:tblGrid>
      <w:tr w:rsidR="000A6F86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поставщика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(уполномоченное должностное лицо)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____________________________/___________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________________________________/____________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(для отчета на бумажном носителе)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7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10" w:name="z245"/>
      <w:r w:rsidRPr="000F7688">
        <w:rPr>
          <w:b/>
          <w:color w:val="000000"/>
          <w:lang w:val="ru-RU"/>
        </w:rPr>
        <w:t xml:space="preserve"> Реестр оказанных консультативно-диагностических услуг, не включенных в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комплексный подушевой норматив на оказание первичной медико-санитарной помощи,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прошедших текущий мониторинг* период с "___"_____202___года по "___"_____202___года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"/>
        <w:gridCol w:w="596"/>
        <w:gridCol w:w="981"/>
        <w:gridCol w:w="1244"/>
        <w:gridCol w:w="1299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A6F86">
        <w:trPr>
          <w:trHeight w:val="30"/>
          <w:tblCellSpacing w:w="0" w:type="auto"/>
        </w:trPr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оказания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 по тарификатору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11" w:name="z24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604"/>
        <w:gridCol w:w="605"/>
        <w:gridCol w:w="605"/>
        <w:gridCol w:w="605"/>
        <w:gridCol w:w="767"/>
        <w:gridCol w:w="767"/>
        <w:gridCol w:w="767"/>
        <w:gridCol w:w="605"/>
        <w:gridCol w:w="605"/>
        <w:gridCol w:w="605"/>
        <w:gridCol w:w="767"/>
        <w:gridCol w:w="767"/>
        <w:gridCol w:w="94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11.0.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12" w:name="z24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8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13" w:name="z249"/>
      <w:r w:rsidRPr="000F7688">
        <w:rPr>
          <w:b/>
          <w:color w:val="000000"/>
          <w:lang w:val="ru-RU"/>
        </w:rPr>
        <w:t xml:space="preserve"> Реестр оказанных консультативно-диагностических услуг, не включенных в комплексный подушевой норматив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на оказание первичной медико-санитарной помощи, прошедших целевой мониторинг*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"___"_____202___года по "___"_____202___года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"/>
        <w:gridCol w:w="596"/>
        <w:gridCol w:w="981"/>
        <w:gridCol w:w="1244"/>
        <w:gridCol w:w="1299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A6F86">
        <w:trPr>
          <w:trHeight w:val="30"/>
          <w:tblCellSpacing w:w="0" w:type="auto"/>
        </w:trPr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оказания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 по тарификатору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14" w:name="z25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604"/>
        <w:gridCol w:w="605"/>
        <w:gridCol w:w="605"/>
        <w:gridCol w:w="605"/>
        <w:gridCol w:w="767"/>
        <w:gridCol w:w="767"/>
        <w:gridCol w:w="767"/>
        <w:gridCol w:w="605"/>
        <w:gridCol w:w="605"/>
        <w:gridCol w:w="605"/>
        <w:gridCol w:w="767"/>
        <w:gridCol w:w="767"/>
        <w:gridCol w:w="94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11.0.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15" w:name="z25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9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16" w:name="z253"/>
      <w:r w:rsidRPr="000F7688">
        <w:rPr>
          <w:b/>
          <w:color w:val="000000"/>
          <w:lang w:val="ru-RU"/>
        </w:rPr>
        <w:lastRenderedPageBreak/>
        <w:t xml:space="preserve"> Акт мониторинга качества и объема консультативно-диагностических услуг, не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включенных в комплексный подушевой норматив на оказание первичной медико –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санитарной помощи №______ от "____"________________202____года период с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"__"____202__года по "__"____202__года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(Наименование заказчика)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"/>
        <w:gridCol w:w="829"/>
        <w:gridCol w:w="2914"/>
        <w:gridCol w:w="40"/>
        <w:gridCol w:w="468"/>
        <w:gridCol w:w="6"/>
        <w:gridCol w:w="995"/>
        <w:gridCol w:w="6"/>
        <w:gridCol w:w="957"/>
        <w:gridCol w:w="280"/>
        <w:gridCol w:w="280"/>
        <w:gridCol w:w="860"/>
        <w:gridCol w:w="280"/>
        <w:gridCol w:w="280"/>
        <w:gridCol w:w="860"/>
        <w:gridCol w:w="6"/>
        <w:gridCol w:w="549"/>
      </w:tblGrid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помощи, прошедших текущий мониторинг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Необоснованное назначение/выписка лекарственных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средств и медицинских изделий при отсутствии 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Привлечение медикаментов, медицинских изделий и денежных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средств пациента при оказании медицинской помощи, входящей в ГОБМП/ОСМС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Необоснованное направление на оказание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консультативно-диагностических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или ненадлежащее выполнение диагностических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/ лечебных мероприятий, с исходом лечения без перемен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помощи, прошедших целевой мониторинг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Отсутствие в первичной медицинской документации информированного добровольного согласия пациента на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медицинское вмешательство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Необоснованное отклонение лечебно –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Несоблюдение правил проведения профилактических медицинских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осмотров целевых групп населения (скрининг)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Услуги ВТМУ и по перечню медицинских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услуг, не включенные в договор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или ненадлежащее выполнение диагностических / лечебных мероприятий,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приведших в исходе лечения к ухудшениям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Длительность ожидания КДУ услуг более 10 календарных дней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помощи, прошедших текущий мониторинг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помощи, прошедших целевой мониторинг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поставщика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(уполномоченное должностное лицо)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_____________________________/___________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________________________________/____________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10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17" w:name="z255"/>
      <w:r w:rsidRPr="000F7688">
        <w:rPr>
          <w:b/>
          <w:color w:val="000000"/>
          <w:lang w:val="ru-RU"/>
        </w:rPr>
        <w:t xml:space="preserve"> Реестр случаев госпитализаций, прошедших текущий мониторинг*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________________________________________________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511"/>
        <w:gridCol w:w="1189"/>
        <w:gridCol w:w="1407"/>
        <w:gridCol w:w="786"/>
        <w:gridCol w:w="658"/>
        <w:gridCol w:w="1304"/>
        <w:gridCol w:w="422"/>
        <w:gridCol w:w="1299"/>
        <w:gridCol w:w="475"/>
        <w:gridCol w:w="635"/>
        <w:gridCol w:w="570"/>
      </w:tblGrid>
      <w:tr w:rsidR="000A6F86">
        <w:trPr>
          <w:trHeight w:val="30"/>
          <w:tblCellSpacing w:w="0" w:type="auto"/>
        </w:trPr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ВТМУ КС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ВТМУ ДС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случаев по стационарной помощи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Всего случаев по результатам мониторинга качества и объема медицинских услуг***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18" w:name="z25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8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0A6F8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19" w:name="z25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653"/>
        <w:gridCol w:w="653"/>
        <w:gridCol w:w="827"/>
        <w:gridCol w:w="827"/>
        <w:gridCol w:w="827"/>
        <w:gridCol w:w="653"/>
        <w:gridCol w:w="653"/>
        <w:gridCol w:w="653"/>
        <w:gridCol w:w="827"/>
        <w:gridCol w:w="827"/>
        <w:gridCol w:w="827"/>
        <w:gridCol w:w="741"/>
      </w:tblGrid>
      <w:tr w:rsidR="000A6F86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9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Случаи СЗТ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20" w:name="z25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3"/>
        <w:gridCol w:w="1525"/>
        <w:gridCol w:w="1510"/>
        <w:gridCol w:w="1511"/>
        <w:gridCol w:w="1693"/>
        <w:gridCol w:w="1998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2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21" w:name="z259"/>
      <w:r>
        <w:rPr>
          <w:color w:val="000000"/>
          <w:sz w:val="28"/>
        </w:rPr>
        <w:t>     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22" w:name="z260"/>
      <w:bookmarkEnd w:id="22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в случае предоставления поставщиком услуг по двум и более тарифам,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подушевому нормативу села, столбцы 26,37 не формируются и не отражаются при формировании реестра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подушевому нормативу села, строки "Случаи ВТМУ КС", "Итого по ВТМУ КС", "Случаи ВТМУ ДС", "Итого по ВТМУ ДС" не формируются и не отражаются при формировании реестра;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23" w:name="z261"/>
      <w:bookmarkEnd w:id="22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** - в столбце "Код по перечню" по подтвержденным дефектам ставится "1", знаком "х" маркируются если отсутствует дефект или нет информации, в строке "итого" графа "Код по перечню*" указываются общее количество случаев с подтвержденными дефектами;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24" w:name="z262"/>
      <w:bookmarkEnd w:id="223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*** - указывается в итоговых строках акта мониторинга и протокола исполнения договора;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11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25" w:name="z264"/>
      <w:r w:rsidRPr="000F7688">
        <w:rPr>
          <w:b/>
          <w:color w:val="000000"/>
          <w:lang w:val="ru-RU"/>
        </w:rPr>
        <w:lastRenderedPageBreak/>
        <w:t xml:space="preserve"> Реестр случаев госпитализаций, прошедших целевой мониторинг*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"/>
        <w:gridCol w:w="646"/>
        <w:gridCol w:w="1189"/>
        <w:gridCol w:w="1407"/>
        <w:gridCol w:w="861"/>
        <w:gridCol w:w="1050"/>
        <w:gridCol w:w="1299"/>
        <w:gridCol w:w="576"/>
        <w:gridCol w:w="1299"/>
        <w:gridCol w:w="753"/>
      </w:tblGrid>
      <w:tr w:rsidR="000A6F86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КЗГ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ВТМУ ДС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случаев по стационарной помощи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Всего случаев по результатам мониторинга качества и объема медицинских услуг***</w:t>
            </w:r>
          </w:p>
        </w:tc>
      </w:tr>
    </w:tbl>
    <w:p w:rsidR="000A6F86" w:rsidRDefault="0092300E">
      <w:pPr>
        <w:spacing w:after="0"/>
        <w:jc w:val="both"/>
      </w:pPr>
      <w:bookmarkStart w:id="226" w:name="z26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A6F86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27" w:name="z26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653"/>
        <w:gridCol w:w="653"/>
        <w:gridCol w:w="827"/>
        <w:gridCol w:w="827"/>
        <w:gridCol w:w="827"/>
        <w:gridCol w:w="653"/>
        <w:gridCol w:w="653"/>
        <w:gridCol w:w="653"/>
        <w:gridCol w:w="827"/>
        <w:gridCol w:w="827"/>
        <w:gridCol w:w="827"/>
        <w:gridCol w:w="741"/>
      </w:tblGrid>
      <w:tr w:rsidR="000A6F86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перечню**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11.0.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28" w:name="z26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3"/>
        <w:gridCol w:w="1525"/>
        <w:gridCol w:w="1510"/>
        <w:gridCol w:w="1511"/>
        <w:gridCol w:w="1693"/>
        <w:gridCol w:w="1998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2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КС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Случаи ВТМУ ДС: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29" w:name="z268"/>
      <w:r>
        <w:rPr>
          <w:color w:val="000000"/>
          <w:sz w:val="28"/>
        </w:rPr>
        <w:t>     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30" w:name="z269"/>
      <w:bookmarkEnd w:id="229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в случае предоставления поставщиком услуг по двум и более тарифам,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подушевому нормативу села, столбцы 26,37 не формируются и не отражаются при формировании реестра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подушевому нормативу села, строки "Случаи ВТМУ КС", "Итого по ВТМУ КС", "Случаи ВТМУ ДС", "Итого по ВТМУ ДС" не формируются и не отражаются при формировании реестра;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31" w:name="z270"/>
      <w:bookmarkEnd w:id="23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** - в столбце "Код по перечню" по подтвержденным дефектам ставится "1", знаком "х" маркируются если отсутствует дефект или нет информации, в строке "итого" графа "Код по перечню*" указываются общее количество случаев с подтвержденными дефектами;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32" w:name="z271"/>
      <w:bookmarkEnd w:id="23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*** - указывается в итоговых строках акта мониторинга и протокола исполнения договора;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33" w:name="z272"/>
      <w:bookmarkEnd w:id="23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в реестре указываются соответствующие тарифы, по которым медицинская организация финансируется.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12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34" w:name="z274"/>
      <w:r w:rsidRPr="000F7688">
        <w:rPr>
          <w:b/>
          <w:color w:val="000000"/>
          <w:lang w:val="ru-RU"/>
        </w:rPr>
        <w:lastRenderedPageBreak/>
        <w:t xml:space="preserve"> Акт мониторинга качества и объема медицинских услуг стационарной и стационарозамещающей помощи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№______ от "____"________________202____года период с "__"____202__года по "__"____202__года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1"/>
        <w:gridCol w:w="953"/>
        <w:gridCol w:w="3897"/>
        <w:gridCol w:w="506"/>
        <w:gridCol w:w="625"/>
        <w:gridCol w:w="419"/>
        <w:gridCol w:w="625"/>
        <w:gridCol w:w="506"/>
        <w:gridCol w:w="625"/>
        <w:gridCol w:w="506"/>
        <w:gridCol w:w="647"/>
      </w:tblGrid>
      <w:tr w:rsidR="000A6F86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6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КС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ДС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КС</w:t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ДС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случаев госпитализаций, прошедших текущий мониторинг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 приемного отделения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Завышение уровня весового коэффициента КЗГ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повторная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 приемного отделения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мониторинга качества и объема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Завышение уровня весового коэффициента КЗГ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повторная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или ненадлежащее выполнение диагностических / лечебных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мероприятий, приведших в исходе лечения к осложнениям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случаев госпитализаций, прошедших целевой мониторинг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 приемного отделения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Завышение уровня весового коэффициента КЗГ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повторная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госпитализация приемного отделения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отнесение пациента к участнику ОСМС/ГОБМП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Удорожание стоимости клинико - диагностических услуг путем оказания более дорогих услуг при наличии альтернатив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Завышение уровня весового коэффициента КЗГ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Необоснованная повторная госпитализация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10.0.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</w:t>
            </w:r>
          </w:p>
        </w:tc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случаев госпитализаций, прошедших текущий мониторинг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случаев госпитализаций, прошедших целевой мониторинг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35" w:name="z27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0"/>
        <w:gridCol w:w="1231"/>
        <w:gridCol w:w="1157"/>
        <w:gridCol w:w="1231"/>
        <w:gridCol w:w="1191"/>
        <w:gridCol w:w="1231"/>
        <w:gridCol w:w="1158"/>
        <w:gridCol w:w="1231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к снятию и не подлежит оплате, в том числе частично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КС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ДС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ДС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36" w:name="z276"/>
      <w:r>
        <w:rPr>
          <w:color w:val="000000"/>
          <w:sz w:val="28"/>
        </w:rPr>
        <w:lastRenderedPageBreak/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0"/>
        <w:gridCol w:w="1231"/>
        <w:gridCol w:w="1157"/>
        <w:gridCol w:w="1231"/>
        <w:gridCol w:w="1191"/>
        <w:gridCol w:w="1231"/>
        <w:gridCol w:w="1158"/>
        <w:gridCol w:w="1231"/>
      </w:tblGrid>
      <w:tr w:rsidR="000A6F8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КС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ДС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КС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ВТМУ ДС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37" w:name="z277"/>
      <w:r>
        <w:rPr>
          <w:color w:val="000000"/>
          <w:sz w:val="28"/>
        </w:rPr>
        <w:t>     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38" w:name="z278"/>
      <w:bookmarkEnd w:id="23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в случае предоставления поставщиком услуг по двум и более тарифам, таблица акта формируется отдельно для каждого типа тарифа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подушевому нормативу села, столбцы 3-10, 12,14,16, 18-26 не формируются и не отражаются при формировании акта мониторинга;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39" w:name="z279"/>
      <w:bookmarkEnd w:id="23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в акте мониторинга указываются соответствующие тарифы, по которым медицинская организация финансируется.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8"/>
        <w:gridCol w:w="37"/>
        <w:gridCol w:w="1912"/>
        <w:gridCol w:w="539"/>
        <w:gridCol w:w="3092"/>
        <w:gridCol w:w="55"/>
        <w:gridCol w:w="92"/>
        <w:gridCol w:w="35"/>
      </w:tblGrid>
      <w:tr w:rsidR="000A6F86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Должностное лицо заказчика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(уполномоченное должностное лицо)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___________________________/___________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_________________________/____________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4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13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40" w:name="z281"/>
      <w:r w:rsidRPr="000F7688">
        <w:rPr>
          <w:b/>
          <w:color w:val="000000"/>
          <w:lang w:val="ru-RU"/>
        </w:rPr>
        <w:lastRenderedPageBreak/>
        <w:t xml:space="preserve"> Реестр услуг скорой медицинской помощи и услуг, прошедших текущий мониторинг*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"/>
        <w:gridCol w:w="699"/>
        <w:gridCol w:w="852"/>
        <w:gridCol w:w="1105"/>
        <w:gridCol w:w="763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0A6F8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вызова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и повод вызова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Повод вызова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41" w:name="z28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820"/>
        <w:gridCol w:w="820"/>
        <w:gridCol w:w="820"/>
        <w:gridCol w:w="820"/>
        <w:gridCol w:w="647"/>
        <w:gridCol w:w="648"/>
        <w:gridCol w:w="648"/>
        <w:gridCol w:w="648"/>
        <w:gridCol w:w="821"/>
        <w:gridCol w:w="98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42" w:name="z283"/>
      <w:r>
        <w:rPr>
          <w:color w:val="000000"/>
          <w:sz w:val="28"/>
        </w:rPr>
        <w:t>      Примечания: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43" w:name="z284"/>
      <w:bookmarkEnd w:id="24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14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44" w:name="z286"/>
      <w:r w:rsidRPr="000F7688">
        <w:rPr>
          <w:b/>
          <w:color w:val="000000"/>
          <w:lang w:val="ru-RU"/>
        </w:rPr>
        <w:t xml:space="preserve"> Реестр услуг скорой медицинской помощи и услуг, прошедших целевой мониторинг*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"/>
        <w:gridCol w:w="699"/>
        <w:gridCol w:w="852"/>
        <w:gridCol w:w="1105"/>
        <w:gridCol w:w="763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0A6F8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вызова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и повод вызова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Повод вызова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предыдущие периоды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 том числе за отчетный период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в том числе за предыдущие периоды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45" w:name="z28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820"/>
        <w:gridCol w:w="820"/>
        <w:gridCol w:w="820"/>
        <w:gridCol w:w="820"/>
        <w:gridCol w:w="647"/>
        <w:gridCol w:w="648"/>
        <w:gridCol w:w="648"/>
        <w:gridCol w:w="648"/>
        <w:gridCol w:w="821"/>
        <w:gridCol w:w="98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46" w:name="z288"/>
      <w:r>
        <w:rPr>
          <w:color w:val="000000"/>
          <w:sz w:val="28"/>
        </w:rPr>
        <w:t>      Примечания: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47" w:name="z289"/>
      <w:bookmarkEnd w:id="24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15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48" w:name="z291"/>
      <w:r w:rsidRPr="000F7688">
        <w:rPr>
          <w:b/>
          <w:color w:val="000000"/>
          <w:lang w:val="ru-RU"/>
        </w:rPr>
        <w:t xml:space="preserve"> Акт мониторинга качества и объема медицинских услуг скорой медицинской помощи и услуг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№______ от "____"________________202____года период с "____"____202__года по "____"____202__года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4"/>
        <w:gridCol w:w="890"/>
        <w:gridCol w:w="2605"/>
        <w:gridCol w:w="1072"/>
        <w:gridCol w:w="690"/>
        <w:gridCol w:w="1401"/>
        <w:gridCol w:w="957"/>
        <w:gridCol w:w="1051"/>
        <w:gridCol w:w="680"/>
      </w:tblGrid>
      <w:tr w:rsidR="000A6F86">
        <w:trPr>
          <w:trHeight w:val="30"/>
          <w:tblCellSpacing w:w="0" w:type="auto"/>
        </w:trPr>
        <w:tc>
          <w:tcPr>
            <w:tcW w:w="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6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вызовов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вызовов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вызовов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СМП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 скорой медицинской помощи, прошедших текущий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Включение в счет-реестр на оплату посещений, койко - дней, неподтвержденных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случаев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Несвоевременный доезд бригады скорой медицинской помощи по категориям вызова, приведший к развитию осложнений или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 скорой медицинской помощи, прошедших целевой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Включение в счет-реестр на оплату посещений, койко -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дней, неподтвержденных случаев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Несвоевременный доезд бригады скорой медицинской помощи по категориям вызова, приведший к развитию осложнений или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посещений, койко - дней, неподтвержденных случаев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медицинской помощи при наличии противопоказаний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6.15.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Полипрагмазия при оказании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ожидания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Несвоевременный доезд бригады скорой медицинской помощи по категориям вызова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качество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Жалобы на доступность медицинской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 скорой медицинской помощи, прошедших текущий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 скорой медицинской помощи, прошедших целевой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r w:rsidRPr="000F768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5"/>
        <w:gridCol w:w="41"/>
        <w:gridCol w:w="41"/>
        <w:gridCol w:w="1365"/>
        <w:gridCol w:w="764"/>
        <w:gridCol w:w="2892"/>
        <w:gridCol w:w="60"/>
        <w:gridCol w:w="117"/>
        <w:gridCol w:w="35"/>
      </w:tblGrid>
      <w:tr w:rsidR="000A6F86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Должностное лицо заказчика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(уполномоченное должностное лицо)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__________________________/___________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__________________________/____________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"_____"_______20___ года</w:t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"_____"________20___ года</w:t>
            </w:r>
          </w:p>
        </w:tc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16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49" w:name="z293"/>
      <w:r w:rsidRPr="000F7688">
        <w:rPr>
          <w:b/>
          <w:color w:val="000000"/>
          <w:lang w:val="ru-RU"/>
        </w:rPr>
        <w:lastRenderedPageBreak/>
        <w:t xml:space="preserve"> Реестр услуг по заготовке, переработке, хранению и реализации крови и ее компонентов,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производству препаратов крови, прошедших текущий мониторинг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3"/>
        <w:gridCol w:w="810"/>
        <w:gridCol w:w="1244"/>
        <w:gridCol w:w="1262"/>
        <w:gridCol w:w="1025"/>
        <w:gridCol w:w="1026"/>
        <w:gridCol w:w="1026"/>
        <w:gridCol w:w="1163"/>
        <w:gridCol w:w="1491"/>
      </w:tblGrid>
      <w:tr w:rsidR="000A6F86" w:rsidRPr="000F7688">
        <w:trPr>
          <w:trHeight w:val="30"/>
          <w:tblCellSpacing w:w="0" w:type="auto"/>
        </w:trPr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9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оказания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 по тарификатору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50" w:name="z29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51" w:name="z295"/>
      <w:bookmarkEnd w:id="25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17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52" w:name="z297"/>
      <w:r w:rsidRPr="000F7688">
        <w:rPr>
          <w:b/>
          <w:color w:val="000000"/>
          <w:lang w:val="ru-RU"/>
        </w:rPr>
        <w:t xml:space="preserve"> Реестр услуг по заготовке, переработке, хранению и реализации крови и ее компонентов,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производству препаратов крови, прошедших целевой мониторинг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3"/>
        <w:gridCol w:w="810"/>
        <w:gridCol w:w="1244"/>
        <w:gridCol w:w="1262"/>
        <w:gridCol w:w="1025"/>
        <w:gridCol w:w="1026"/>
        <w:gridCol w:w="1026"/>
        <w:gridCol w:w="1163"/>
        <w:gridCol w:w="1491"/>
      </w:tblGrid>
      <w:tr w:rsidR="000A6F86" w:rsidRPr="000F7688">
        <w:trPr>
          <w:trHeight w:val="30"/>
          <w:tblCellSpacing w:w="0" w:type="auto"/>
        </w:trPr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оказания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 по тарификатору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53" w:name="z29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54" w:name="z299"/>
      <w:bookmarkEnd w:id="253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18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55" w:name="z301"/>
      <w:r w:rsidRPr="000F7688">
        <w:rPr>
          <w:b/>
          <w:color w:val="000000"/>
          <w:lang w:val="ru-RU"/>
        </w:rPr>
        <w:t xml:space="preserve"> Акт мониторинга качества и объема услуг по заготовке, переработке, хранению и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реализации крови и ее компонентов, производства препаратов крови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№______ от "____"________________202____года период с "____"____202__года по "____"____202__года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"/>
        <w:gridCol w:w="1176"/>
        <w:gridCol w:w="2547"/>
        <w:gridCol w:w="1062"/>
        <w:gridCol w:w="687"/>
        <w:gridCol w:w="1231"/>
        <w:gridCol w:w="895"/>
        <w:gridCol w:w="1051"/>
        <w:gridCol w:w="680"/>
      </w:tblGrid>
      <w:tr w:rsidR="000A6F86">
        <w:trPr>
          <w:trHeight w:val="30"/>
          <w:tblCellSpacing w:w="0" w:type="auto"/>
        </w:trPr>
        <w:tc>
          <w:tcPr>
            <w:tcW w:w="7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4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 по заготовке, переработке, хранению и реализации крови и ее компонентов, производству препаратов крови, прошедших текущий мониторинг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услуг, по заготовке, переработке, хранению и реализации крови и ее компонентов, производству препаратов крови прошедших целевой мониторинг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Несвоевременное или неполное обеспечение потребности субъектов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здравоохранения в компонентах крови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6.13.</w:t>
            </w:r>
          </w:p>
        </w:tc>
        <w:tc>
          <w:tcPr>
            <w:tcW w:w="4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текущий мониторинг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целевой мониторинг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r w:rsidRPr="000F768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"/>
        <w:gridCol w:w="4745"/>
        <w:gridCol w:w="44"/>
        <w:gridCol w:w="1436"/>
        <w:gridCol w:w="1218"/>
        <w:gridCol w:w="1097"/>
        <w:gridCol w:w="1001"/>
        <w:gridCol w:w="35"/>
      </w:tblGrid>
      <w:tr w:rsidR="000A6F86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поставщика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(уполномоченное должностное лицо)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____________________________/___________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___________________________/____________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19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56" w:name="z303"/>
      <w:r w:rsidRPr="000F7688">
        <w:rPr>
          <w:b/>
          <w:color w:val="000000"/>
          <w:lang w:val="ru-RU"/>
        </w:rPr>
        <w:t xml:space="preserve"> Реестр услуг патологоанатомической диагностики, прошедших текущий мониторинг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________________________________________________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 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"/>
        <w:gridCol w:w="810"/>
        <w:gridCol w:w="1244"/>
        <w:gridCol w:w="1262"/>
        <w:gridCol w:w="871"/>
        <w:gridCol w:w="871"/>
        <w:gridCol w:w="871"/>
        <w:gridCol w:w="871"/>
        <w:gridCol w:w="988"/>
        <w:gridCol w:w="1325"/>
      </w:tblGrid>
      <w:tr w:rsidR="000A6F86" w:rsidRPr="000F7688">
        <w:trPr>
          <w:trHeight w:val="30"/>
          <w:tblCellSpacing w:w="0" w:type="auto"/>
        </w:trPr>
        <w:tc>
          <w:tcPr>
            <w:tcW w:w="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оказания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 по тарификатору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 всего дефектов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57" w:name="z30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58" w:name="z305"/>
      <w:bookmarkEnd w:id="25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20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59" w:name="z307"/>
      <w:r w:rsidRPr="000F7688">
        <w:rPr>
          <w:b/>
          <w:color w:val="000000"/>
          <w:lang w:val="ru-RU"/>
        </w:rPr>
        <w:t xml:space="preserve"> Реестр услуг патологоанатомической диагностики, прошедших целевой мониторинг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период с "___" _____202___года по "___" _____202___года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"/>
        <w:gridCol w:w="810"/>
        <w:gridCol w:w="1244"/>
        <w:gridCol w:w="1262"/>
        <w:gridCol w:w="871"/>
        <w:gridCol w:w="871"/>
        <w:gridCol w:w="871"/>
        <w:gridCol w:w="871"/>
        <w:gridCol w:w="988"/>
        <w:gridCol w:w="1325"/>
      </w:tblGrid>
      <w:tr w:rsidR="000A6F86" w:rsidRPr="000F7688">
        <w:trPr>
          <w:trHeight w:val="30"/>
          <w:tblCellSpacing w:w="0" w:type="auto"/>
        </w:trPr>
        <w:tc>
          <w:tcPr>
            <w:tcW w:w="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оказания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сумма к снятию (в тенге)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 по тарификатору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</w:tr>
      <w:tr w:rsidR="000A6F86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всего дефектов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Итого, сумма снятия (в тенге)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60" w:name="z30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Примечание: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61" w:name="z309"/>
      <w:bookmarkEnd w:id="26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0F7688">
        <w:rPr>
          <w:color w:val="000000"/>
          <w:sz w:val="28"/>
          <w:lang w:val="ru-RU"/>
        </w:rPr>
        <w:t xml:space="preserve">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0A6F86" w:rsidRPr="000F76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1"/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21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62" w:name="z311"/>
      <w:r w:rsidRPr="000F7688">
        <w:rPr>
          <w:b/>
          <w:color w:val="000000"/>
          <w:lang w:val="ru-RU"/>
        </w:rPr>
        <w:lastRenderedPageBreak/>
        <w:t xml:space="preserve"> Акт мониторинга качества и объема услуг патологоанатомической диагностики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№______ от "____"________________202____года период с "____"____202__года по "____"____202__года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 xml:space="preserve">_____________________________________________________________________ </w:t>
      </w:r>
      <w:r w:rsidRPr="000F7688">
        <w:rPr>
          <w:lang w:val="ru-RU"/>
        </w:rPr>
        <w:br/>
      </w:r>
      <w:r w:rsidRPr="000F7688">
        <w:rPr>
          <w:b/>
          <w:color w:val="000000"/>
          <w:lang w:val="ru-RU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6"/>
        <w:gridCol w:w="891"/>
        <w:gridCol w:w="2589"/>
        <w:gridCol w:w="1073"/>
        <w:gridCol w:w="690"/>
        <w:gridCol w:w="1408"/>
        <w:gridCol w:w="962"/>
        <w:gridCol w:w="1051"/>
        <w:gridCol w:w="680"/>
      </w:tblGrid>
      <w:tr w:rsidR="000A6F86">
        <w:trPr>
          <w:trHeight w:val="30"/>
          <w:tblCellSpacing w:w="0" w:type="auto"/>
        </w:trPr>
        <w:tc>
          <w:tcPr>
            <w:tcW w:w="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2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6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 патологоанатомической диагностики, прошедших текущий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целевой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Ввод данных в информационные системы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оформления медицинской документации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6.14.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текущий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0F7688">
              <w:rPr>
                <w:color w:val="000000"/>
                <w:sz w:val="20"/>
                <w:lang w:val="ru-RU"/>
              </w:rPr>
              <w:t>. Реестр услуг, прошедших целевой мониторинг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r w:rsidRPr="000F768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"/>
        <w:gridCol w:w="4840"/>
        <w:gridCol w:w="45"/>
        <w:gridCol w:w="45"/>
        <w:gridCol w:w="1248"/>
        <w:gridCol w:w="90"/>
        <w:gridCol w:w="1191"/>
        <w:gridCol w:w="1072"/>
        <w:gridCol w:w="1008"/>
        <w:gridCol w:w="35"/>
      </w:tblGrid>
      <w:tr w:rsidR="000A6F86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заказчика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поставщика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(уполномоченное должностное лицо)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__________________________/___________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___________________________/____________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(Фамилия, имя, отчество (при его наличии)/подпись)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Место печати (при его наличии)/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(для отчета на бумажном носителе)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"_____"____________20___ года</w:t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22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63" w:name="z313"/>
      <w:r w:rsidRPr="000F7688">
        <w:rPr>
          <w:b/>
          <w:color w:val="000000"/>
          <w:lang w:val="ru-RU"/>
        </w:rPr>
        <w:t xml:space="preserve"> Отчет о результатах проведенного мониторинга качества и объема медицинских услуг (помощи) и исполнения условий договора закупа услуг в рамках ГОБМП за ____ (месяц/квартал/полугодие/год) 202__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1"/>
        <w:gridCol w:w="1771"/>
        <w:gridCol w:w="1123"/>
        <w:gridCol w:w="769"/>
        <w:gridCol w:w="1022"/>
        <w:gridCol w:w="1199"/>
        <w:gridCol w:w="1199"/>
        <w:gridCol w:w="1245"/>
        <w:gridCol w:w="1031"/>
      </w:tblGrid>
      <w:tr w:rsidR="000A6F86" w:rsidRPr="000F7688">
        <w:trPr>
          <w:trHeight w:val="30"/>
          <w:tblCellSpacing w:w="0" w:type="auto"/>
        </w:trPr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3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</w:t>
            </w:r>
          </w:p>
        </w:tc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Регионы/Поставщики</w:t>
            </w:r>
          </w:p>
        </w:tc>
        <w:tc>
          <w:tcPr>
            <w:tcW w:w="2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договоров, заключенных фондом в рамках ГОБМП (по МО указывается номер договора)</w:t>
            </w:r>
          </w:p>
        </w:tc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договора</w:t>
            </w:r>
          </w:p>
        </w:tc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Исполнения суммы договора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Показатели прямых результатов по договорам ГОБМП (Мониторинг не менее 100 % от всех заключенных договоров закупа по итогам 11 месяцев 2020 года)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договоров, охваченных мониторингом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% охвата мониторингом исполнения условии договора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договоров из охваченных мониторингом, где выявлено нарушения условий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договоров с нарушением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РК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64" w:name="z31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878"/>
        <w:gridCol w:w="777"/>
        <w:gridCol w:w="776"/>
        <w:gridCol w:w="776"/>
        <w:gridCol w:w="877"/>
        <w:gridCol w:w="776"/>
        <w:gridCol w:w="776"/>
        <w:gridCol w:w="776"/>
        <w:gridCol w:w="87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по видам мониторинга качества и объема медицинских услуг (помощи) и исполнения условий договора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(плановый)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Проактивный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Внеплановый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65" w:name="z31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2"/>
        <w:gridCol w:w="1391"/>
        <w:gridCol w:w="1363"/>
        <w:gridCol w:w="1121"/>
        <w:gridCol w:w="1121"/>
        <w:gridCol w:w="1121"/>
        <w:gridCol w:w="1121"/>
        <w:gridCol w:w="1260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по видам мониторинга качества и объема медицинских услуг (помощи) и исполнения условий договора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Проактивный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летальных случаев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Установленные сроки для устранения дефектов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неустраненных дефектов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66" w:name="z316"/>
      <w:r>
        <w:rPr>
          <w:color w:val="000000"/>
          <w:sz w:val="28"/>
        </w:rPr>
        <w:t>      продолжение таблицы (2 часть)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1"/>
        <w:gridCol w:w="1537"/>
        <w:gridCol w:w="1699"/>
        <w:gridCol w:w="1954"/>
        <w:gridCol w:w="2789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6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сумма дефектов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сумма неустойки</w:t>
            </w:r>
          </w:p>
        </w:tc>
        <w:tc>
          <w:tcPr>
            <w:tcW w:w="3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% финансовых воздействии к общей сумме договора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Сумма снятых с оплаты дефектов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Сумма перечисленной неустойки в доход бюджета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</w:tr>
      <w:tr w:rsidR="000A6F86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67" w:name="z31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6"/>
        <w:gridCol w:w="895"/>
        <w:gridCol w:w="781"/>
        <w:gridCol w:w="870"/>
        <w:gridCol w:w="803"/>
        <w:gridCol w:w="691"/>
        <w:gridCol w:w="764"/>
        <w:gridCol w:w="693"/>
        <w:gridCol w:w="714"/>
        <w:gridCol w:w="1050"/>
        <w:gridCol w:w="953"/>
        <w:gridCol w:w="650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соответствия ресурсов поставщика на оказание соответствующих медицинских услуг по договору закупа услуг на предмет: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Недостоверная информация в заявке на планируемые объемы. Отсутствие лицензии и необходимых приложений к лицензии на оказание соответствующих медицинских услуг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производственной базы, соответствующей санитарно-эпидемиологическим требования к объектам здравоохранения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 w:rsidRPr="000F7688">
              <w:rPr>
                <w:color w:val="000000"/>
                <w:sz w:val="20"/>
                <w:lang w:val="ru-RU"/>
              </w:rPr>
              <w:t xml:space="preserve">Отсутствие соответствующих сертификатов у специалистов, предоставляющих право на оказание медицинских услуг. </w:t>
            </w:r>
            <w:r>
              <w:rPr>
                <w:color w:val="000000"/>
                <w:sz w:val="20"/>
              </w:rPr>
              <w:t>Необеспеченность кадрами</w:t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Превышение установленного норматива нагрузки участковой службы, не укомплектованность кадрами.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своевременное повышение квалификации и переподготовку работников в соответствии с действующим законодательством Республики Казахстана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Предоставления недостоверной информации в заявке на планируемые объемы. Отсутствие оборудования и медицинской техники, для бесперебойного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оказания медицинских услуг (помощи)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Отсутствие санитарного и вспомогательного автотранспорта, в исправных состояниях для бесперебойного оказания медицинских услуг (помощи)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Необеспечение обслуживания вызовов прикрепленного населения на дом независимо от места их фактического проживания (для поставщиков, оказывающих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первичную медико-санитарную помощь)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Отсутствие неотложной медицинской помощи прикрепленному населению для обслуживания 4 (четвертой) категории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неснижаемого запаса, (для поставщиков, оказывающих стационарную и (или) стационарозамещающую помощь)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доведение лекарственных средств с Перечнем лекарственных средств, медицинских изделий и специализированными лечебными продуктами на амбулаторном уровне в рамках ГОБМП и в системе ОСМС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компонентами и препаратами донорской крови поставщиков медицинских услуг, оказывающих медицинскую помощь в рамках ГОБМ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П или в системе ОСМС (для поставщиков, оказывающих услуги по заготовке крови, ее компонентов и препаратов)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68" w:name="z318"/>
      <w:r>
        <w:rPr>
          <w:color w:val="000000"/>
          <w:sz w:val="28"/>
        </w:rPr>
        <w:t>      продолжение таблицы (3 часть)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5"/>
        <w:gridCol w:w="823"/>
        <w:gridCol w:w="640"/>
        <w:gridCol w:w="840"/>
        <w:gridCol w:w="854"/>
        <w:gridCol w:w="1117"/>
        <w:gridCol w:w="911"/>
        <w:gridCol w:w="733"/>
        <w:gridCol w:w="1107"/>
        <w:gridCol w:w="911"/>
        <w:gridCol w:w="819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Отсутствие наглядной информации размещенной в доступных местах производственной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базы поставщика.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Необеспечение на постоянной основе информационно-разъяснительную работу по вопроса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 оказания услуг ГОБМП и услуг в системе ОСМС</w:t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Не обеспечение деятельности службы поддержки пациента и внутренней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экспертизы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Отсутствие анализа выявленных дефектов оказания медицинской помощи по результатам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мониторинга договорных обязательств по качеству и объему медицинских услуг на регулярной основе в информационных системах МЗ РК и в МИС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Не обеспечение работников доступа к информационным системам МЗ РК и электронным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информационным ресурсам Фонда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Обеспечение ведение МИС (обеспечение внесение направления, заключения мультидисциплинарной команды в медицинско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й карте пациента)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Отсутствие информационных систем бухгалтерского и финансового учета с возможностью их интеграц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ии с информационными системами Министерства здравоохранения Республики Казахстан. Отсутствие возможности интеграции информационных систем бухгалтерского и финансового учета с информационными системами МЗ РК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Отсутствие раздельного бухгалтерского учет средств по источникам (учета по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доходам и расходам средств по Договору закупа услуг и настоящему Договору и средств по иным обязательствам (раздельно от платных и прочих поступлений и расходов, кроме ГОБМП и ОСМС)</w:t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Отсутствие системы учета прихода и персонифицированного учета расходования лекарственных средств, ВИБП, медицински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х изделий на потребителя мед услуг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Не обеспечение организационной техникой, кадрами, ответственными за работу с информационными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системами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Непредставление или необеспечение доступа по требованию фонда на территорию Поставщ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ика или соисполнителя для проведения фондом мониторинга договорных обязательств по качеству и объему медицинских услуг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69" w:name="z31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3"/>
        <w:gridCol w:w="1232"/>
        <w:gridCol w:w="1255"/>
        <w:gridCol w:w="1302"/>
        <w:gridCol w:w="1252"/>
        <w:gridCol w:w="1098"/>
        <w:gridCol w:w="1026"/>
        <w:gridCol w:w="1222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Непредставление или предоставлении по запросу фонда недостоверной информации и документации, необходимой для проведения мониторинга договорных обязательств по качеству и объему медицинских услуг, в том числе информации о фактических расходах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Непредставление по требованию фонда необходимой документации по соисполнителям в рамках исполнения обязательств по Договору закупа услуг (копии договоров, платежных документов, медицинская документация и т.д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своевременного, достоверного и корректного ввода данных в информационные системы МЗ РК, в МИС</w:t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уведомление фонда (с приложением соответствующих документов, подтверждающих сведения): - передача в доверительное управление или иные случаи изменения собственника (не менее чем за месяц до момента наступления предполагаемых случаев); приостановление деятельности организации или вида медицинской деятельности; - ликвидация, реорганизация (не менее чем за месяц до момента наступления предполагаемых случаев); - изменение наименования, местонахождения организации, производственной базы и (или) банковских реквизитов; - в иных случаях, препятствую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щих исполнению условий Договора закупа услуг и настоящего Договора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Несвоевременное уведомление фонда при выявлении у Поставщика уполномоченным органом заключений о несоответствии при оказании медицинских услуг в течение трех рабочих дней со дня установления таких фактов</w:t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внедрение и исполнение программы управления заболеваниями и (или) универсально-прогрессивную модель патронажной службы (для поставщиков, оказывающих первичную медико-санитарную помощь)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внедрение принципа семейного обслуживания (для поставщиков, оказывающих первичную медико-санитарную помощь)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в прикреплении населения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0" w:name="z32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"/>
        <w:gridCol w:w="746"/>
        <w:gridCol w:w="889"/>
        <w:gridCol w:w="697"/>
        <w:gridCol w:w="1016"/>
        <w:gridCol w:w="827"/>
        <w:gridCol w:w="859"/>
        <w:gridCol w:w="419"/>
        <w:gridCol w:w="712"/>
        <w:gridCol w:w="792"/>
        <w:gridCol w:w="940"/>
        <w:gridCol w:w="861"/>
        <w:gridCol w:w="787"/>
        <w:gridCol w:w="45"/>
      </w:tblGrid>
      <w:tr w:rsidR="000A6F86" w:rsidRPr="000F7688">
        <w:trPr>
          <w:gridBefore w:val="1"/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исполнения финансовых обязательств: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 целевое расходования денежных поступлений, в том числе аванса по договору присоединения, по приоритетности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осуществление ежемесячную выплату заработной платы работникам в соответствии с действующим законодательством Республики Казахстан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 обеспечение повышения заработной платы с 1 января 2020 года обеспечить врачебному персоналу - на 30%, среднему медицинскому персоналу – на 20%</w:t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мотивированного труда персонала с дифференцированной оплатой труда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надлежащее исполнение обязательств перед соисполнителями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организации забора и доставку необходимого материала на своей производственной базе, для передачи не соисполнение лабораторно-диагностических услуг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требовании, установленных действующим законодательством Республики Казахстан по использованию лекарственных средств (иммунобиологических, диагностических, дезинфицирующих) и медицинских изделии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Наличие рисков отсутствия или недостаточности финансовых средств для исполнения обязательств по договору, наличие кредиторской задолженности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медицинских услуг несоответствующих с предметом настоящего Договора в объемах, определенных Договором закупа услуг: в рамках ГОБМП: в системе ОСМС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Выявление фактов необоснованности и недостоверности объемов оказанных услуг</w:t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доступности, своевременности, бесперебойности оказания медицинской помощи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23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jc w:val="both"/>
        <w:rPr>
          <w:lang w:val="ru-RU"/>
        </w:rPr>
      </w:pPr>
      <w:bookmarkStart w:id="271" w:name="z32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Отчет о результатах проведенного мониторинга качества и объема медицинских услуг (помощи) и исполнения договора закупа услуг в системе ОСМС за ____ (месяц/квартал/полугодие/год) 202__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"/>
        <w:gridCol w:w="1238"/>
        <w:gridCol w:w="813"/>
        <w:gridCol w:w="580"/>
        <w:gridCol w:w="746"/>
        <w:gridCol w:w="873"/>
        <w:gridCol w:w="799"/>
        <w:gridCol w:w="830"/>
        <w:gridCol w:w="689"/>
        <w:gridCol w:w="680"/>
        <w:gridCol w:w="680"/>
        <w:gridCol w:w="680"/>
        <w:gridCol w:w="767"/>
      </w:tblGrid>
      <w:tr w:rsidR="000A6F86" w:rsidRPr="000F7688">
        <w:trPr>
          <w:gridAfter w:val="4"/>
          <w:wAfter w:w="3159" w:type="dxa"/>
          <w:trHeight w:val="311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1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Регионы/Поставщики</w:t>
            </w:r>
          </w:p>
        </w:tc>
        <w:tc>
          <w:tcPr>
            <w:tcW w:w="2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договоров, заключенных Фондом в системе ОСМС (по МО указывается номер договора)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договора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Исполнения суммы договора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Показатели исполнения договорных обязательств в системе ОСМС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(плановый)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договоров, охваченных мониторингом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% охвата мониторингом исполнения условии договора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договоров из охваченных мониторингом, где выявлено нарушения условий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договоров с нарушением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Default="000A6F86"/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РК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2" w:name="z32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853"/>
        <w:gridCol w:w="755"/>
        <w:gridCol w:w="945"/>
        <w:gridCol w:w="926"/>
        <w:gridCol w:w="755"/>
        <w:gridCol w:w="755"/>
        <w:gridCol w:w="755"/>
        <w:gridCol w:w="755"/>
        <w:gridCol w:w="853"/>
      </w:tblGrid>
      <w:tr w:rsidR="000A6F8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2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Внеплановый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Проактивный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летальных случаев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Установленные сроки для устранения дефектов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неустраненных дефектов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дефектов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Количество выявленных нарушении условий договора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3" w:name="z324"/>
      <w:r>
        <w:rPr>
          <w:color w:val="000000"/>
          <w:sz w:val="28"/>
        </w:rPr>
        <w:t>      продолжение таблицы (2 часть)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1"/>
        <w:gridCol w:w="633"/>
        <w:gridCol w:w="939"/>
        <w:gridCol w:w="1009"/>
        <w:gridCol w:w="882"/>
        <w:gridCol w:w="1185"/>
        <w:gridCol w:w="1405"/>
        <w:gridCol w:w="1224"/>
        <w:gridCol w:w="1512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3"/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сумма дефектов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сумма неустойки</w:t>
            </w:r>
          </w:p>
        </w:tc>
        <w:tc>
          <w:tcPr>
            <w:tcW w:w="14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% финансовых воздействии к общей сумме договора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соответствия ресурсов поставщика на оказание соответствующих медицинских услуг по договору закупа услуг на предмет: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выявленных дефектов</w:t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Сумма снятых с оплаты дефектов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выставленной неустойки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Сумма перечисленной неустойки в доход бюджета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A6F86" w:rsidRPr="000F7688" w:rsidRDefault="000A6F86">
            <w:pPr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Недостоверная информация в заявке на планируемые объемы. Отсутствие лицензии и необходимых приложений к лицензии на оказание соответствующих медицинских услуг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производственной базы, соответствующей санитарно-эпидемиологическим требования к объектам здравоохранения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 w:rsidRPr="000F7688">
              <w:rPr>
                <w:color w:val="000000"/>
                <w:sz w:val="20"/>
                <w:lang w:val="ru-RU"/>
              </w:rPr>
              <w:t xml:space="preserve">Отсутствие соответствующих сертификатов у специалистов, предоставляющих право на оказание медицинских услуг. </w:t>
            </w:r>
            <w:r>
              <w:rPr>
                <w:color w:val="000000"/>
                <w:sz w:val="20"/>
              </w:rPr>
              <w:t>Необеспеченность кадрами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Превышение установленного норматива нагрузки участковой службы, неукомплектованность кадрами.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4" w:name="z32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2"/>
        <w:gridCol w:w="1051"/>
        <w:gridCol w:w="1163"/>
        <w:gridCol w:w="1053"/>
        <w:gridCol w:w="1085"/>
        <w:gridCol w:w="1605"/>
        <w:gridCol w:w="1454"/>
        <w:gridCol w:w="98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соответствия ресурсов поставщика на оказание соответствующих медицинских услуг по договору закупа услуг на предмет: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своевременное повышение квалификации и переподготовку работников в соответствии с действующим законодательством Республики Казахстана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Предоставления недостоверной информации в заявке на планируемые объемы. Отсутствие оборудования и медицинской техники, для бесперебойного оказания медицинских услуг (помощи)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санитарного и вспомогательного автотранспорта, в исправных состояниях для бесперебойного оказания медицинских услуг (помощи)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обслуживания вызовов прикрепленного населения на дом независимо от места их фактического проживания (для поставщиков, оказывающих первичную медико-санитарную помощь)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неотложной медицинской помощи прикрепленному населению для обслуживания 4 (четвертой) категории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неснижаемого запаса, (для поставщиков, оказывающих стационарную и (или) стационарозамещающую помощь)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доведение лекарственных средств с Перечнем лекарственных средств, медицинских изделий и специализированными лечебными продуктами на амбулаторном уровне в рамках ГОБМП и в системе ОСМС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компонентами и препаратами донорской крови поставщиков медицинских услуг, оказывающих медицинскую помощь в рамках ГОБМП или в системе ОСМС (для поставщиков, оказывающих услуги по заготовке крови, ее компонентов и препаратов)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5" w:name="z326"/>
      <w:r>
        <w:rPr>
          <w:color w:val="000000"/>
          <w:sz w:val="28"/>
        </w:rPr>
        <w:t>      продолжение таблицы (3 часть)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818"/>
        <w:gridCol w:w="636"/>
        <w:gridCol w:w="836"/>
        <w:gridCol w:w="850"/>
        <w:gridCol w:w="1111"/>
        <w:gridCol w:w="906"/>
        <w:gridCol w:w="729"/>
        <w:gridCol w:w="1101"/>
        <w:gridCol w:w="906"/>
        <w:gridCol w:w="867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5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наглядной информации размещенной в доступных местах производственной базы поставщика.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на постоянной основе информационно-разъяснительную работу по вопросам оказания услуг ГОБМП и услуг в системе ОСМС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 обеспечение деятельности службы поддержки пациента и внутренней экспертизы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анализа выявленных дефектов оказания медицинской помощи по результатам мониторинга договорных обязательств по качеству и объему медицинских услуг на регулярной основе в информационных системах МЗ РК и в МИС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 обеспечение работников доступа к информационным системам МЗ РК и электронным информационным ресурсам Фонда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Обеспечение ведение МИС (обеспечение внесение направления, заключения мультидисциплинарной команды в медицинской карте пациента)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информационных систем бухгалтерского и финансового учета с возможностью их интеграции с информационными системами Министерства здравоохранения Республики Казахстан. Отсутствие возможности интеграции информационных систем бухгалтер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ского и финансового учета с информационными системами МЗ РК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Отсутствие раздельного бухгалтерского учет средств по источникам (учета по доходам и расходам средств по Договору закупа услуг и настоящему Договору и средств по иным обязательствам (раздельно от платных и прочих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>поступлений и расходов, кроме ГОБМП и ОСМС)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Отсутствие системы учета прихода и персонифицированного учета расходования лекарственных средств, ВИБП, МИ на потребителя мед услуг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 обеспечение организационной техникой, кадрами, ответственными за работу с информационными системами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Непредоставление или необеспечение доступа по требованию фондана территорию Поставщика или соисполнителя для проведения фондом мониторинга договорных обязательств по качеству и объему медицинских услуг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6" w:name="z32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0"/>
        <w:gridCol w:w="1290"/>
        <w:gridCol w:w="1235"/>
        <w:gridCol w:w="1281"/>
        <w:gridCol w:w="1232"/>
        <w:gridCol w:w="1080"/>
        <w:gridCol w:w="1010"/>
        <w:gridCol w:w="1202"/>
      </w:tblGrid>
      <w:tr w:rsidR="000A6F86" w:rsidRPr="000F76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6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both"/>
              <w:rPr>
                <w:lang w:val="ru-RU"/>
              </w:rPr>
            </w:pPr>
            <w:r w:rsidRPr="000F7688">
              <w:rPr>
                <w:lang w:val="ru-RU"/>
              </w:rPr>
              <w:br/>
            </w:r>
          </w:p>
        </w:tc>
      </w:tr>
      <w:tr w:rsidR="000A6F86" w:rsidRPr="000F7688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Непредоставление или предоставлении по запросу фонда недостоверной информации и документации, необходимой для проведения мониторинга договорных обязательств по качеству и объему медицинских услуг, в том числе информации о фактических расходах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Непредоставление по требованию фонда необходимой документации по соисполнителям в рамках исполнения обязательств по Договору закупа услуг (копии договоров, платежных документов, медицинская документация и т.д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своевременного, достоверного и корректного ввода данных в информационные системы МЗ РК, в МИС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bookmarkStart w:id="277" w:name="z328"/>
            <w:r w:rsidRPr="000F7688">
              <w:rPr>
                <w:color w:val="000000"/>
                <w:sz w:val="20"/>
                <w:lang w:val="ru-RU"/>
              </w:rPr>
              <w:t>Несвоевременное уведомление фонда (с приложением соответствующих документов, подтверждающих сведения): - передача в доверительное управление или иные случаи изменения собственника (не менее чем за месяц до момента наступления предполагаемых случаев);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 - </w:t>
            </w:r>
            <w:r w:rsidRPr="000F7688">
              <w:rPr>
                <w:color w:val="000000"/>
                <w:sz w:val="20"/>
                <w:lang w:val="ru-RU"/>
              </w:rPr>
              <w:lastRenderedPageBreak/>
              <w:t xml:space="preserve">приостановление деятельности организации или вида медицинской деятельности; - ликвидация, реорганизация (не менее чем за месяц до момента наступления предполагаемых случаев);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- изменение наименования, местонахождения организации, производственной базы и (или) банковских реквизитов;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- в иных случаях, препятствующих исполнению условий Договора закупа услуг и настоящего Договора</w:t>
            </w:r>
          </w:p>
        </w:tc>
        <w:bookmarkEnd w:id="277"/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Несвоевременное уведомление фонда при выявлении у Поставщика уполномоченным органом заключений о несоответствии при оказании медицинских услуг в течение трех рабочих дней со дня установления таких фактов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внедрение и исполнение программы управления заболеваниями и (или) универсально-прогрессивную модель патронажной службы (для поставщиков, оказывающих первичную медико-санитарную помощь)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Отсутствие внедрение принципа семейного обслуживания (для поставщиков, оказывающих первичную медико-санитарную помощь)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Необоснованный отказ в прикреплении населения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</w:tbl>
    <w:p w:rsidR="000A6F86" w:rsidRDefault="0092300E">
      <w:pPr>
        <w:spacing w:after="0"/>
        <w:jc w:val="both"/>
      </w:pPr>
      <w:bookmarkStart w:id="278" w:name="z33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"/>
        <w:gridCol w:w="746"/>
        <w:gridCol w:w="889"/>
        <w:gridCol w:w="697"/>
        <w:gridCol w:w="1016"/>
        <w:gridCol w:w="827"/>
        <w:gridCol w:w="859"/>
        <w:gridCol w:w="419"/>
        <w:gridCol w:w="712"/>
        <w:gridCol w:w="792"/>
        <w:gridCol w:w="940"/>
        <w:gridCol w:w="861"/>
        <w:gridCol w:w="787"/>
        <w:gridCol w:w="45"/>
      </w:tblGrid>
      <w:tr w:rsidR="000A6F86" w:rsidRPr="000F7688">
        <w:trPr>
          <w:gridBefore w:val="1"/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8"/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Результаты оценки исполнения финансовых обязательств:</w:t>
            </w:r>
          </w:p>
        </w:tc>
      </w:tr>
      <w:tr w:rsidR="000A6F86" w:rsidRPr="000F7688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lastRenderedPageBreak/>
              <w:t>Не целевое расходования денежных поступлений, в том числе аванса по договору присоединения, по приоритетности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Несвоевременное осуществление ежемесячную выплату заработной платы работникам в соответствии с действующим законодательством Республики Казахстан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 обеспечение повышения заработной платы с 1 января 2020 года обеспечить врачебному персоналу - на 30%, среднему медицинскому персоналу – на 20%</w:t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мотивированного труда персонала с дифференцированной оплатой труда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надлежащее исполнение обязательств перед соисполнителями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организации забора и доставку необходимого материала на своей производственной базе, для передачи не соисполнение лабораторно-диагностических услуг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Несоблюдение требовании, установленных действующим законодательством Республики Казахстан по использованию лекарственных средств (иммунобиологических, диагностических, дезинфицирующих) и медицинских изделии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Наличие рисков отсутствия или недостаточности финансовых средств для исполнения обязательств по договору, наличие кредиторской задолженности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Оказание медицинских услуг несоответствующих с предметом настоящего Договора в объемах, определенных Договором закупа услуг: в рамках ГОБМП: в системе ОСМС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Выявление фактов необоснованности и недостоверности объемов оказанных услуг</w:t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20"/>
              <w:ind w:left="20"/>
              <w:jc w:val="both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>Необеспечение доступности, своевременности, бесперебойности оказания медицинской помощи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>
        <w:trPr>
          <w:gridBefore w:val="1"/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both"/>
            </w:pPr>
            <w:r>
              <w:br/>
            </w:r>
          </w:p>
        </w:tc>
      </w:tr>
      <w:tr w:rsidR="000A6F86" w:rsidRPr="000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Default="009230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86" w:rsidRPr="000F7688" w:rsidRDefault="0092300E">
            <w:pPr>
              <w:spacing w:after="0"/>
              <w:jc w:val="center"/>
              <w:rPr>
                <w:lang w:val="ru-RU"/>
              </w:rPr>
            </w:pPr>
            <w:r w:rsidRPr="000F7688">
              <w:rPr>
                <w:color w:val="000000"/>
                <w:sz w:val="20"/>
                <w:lang w:val="ru-RU"/>
              </w:rPr>
              <w:t xml:space="preserve">Приложение 24 к Правилам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проведения мониторинга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исполнения условий договора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закупа медицинских услуг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у субъектов здравоохранения в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рамках гарантированного объема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0F7688">
              <w:rPr>
                <w:lang w:val="ru-RU"/>
              </w:rPr>
              <w:br/>
            </w:r>
            <w:r w:rsidRPr="000F7688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:rsidR="000A6F86" w:rsidRPr="000F7688" w:rsidRDefault="0092300E">
      <w:pPr>
        <w:spacing w:after="0"/>
        <w:rPr>
          <w:lang w:val="ru-RU"/>
        </w:rPr>
      </w:pPr>
      <w:bookmarkStart w:id="279" w:name="z333"/>
      <w:r w:rsidRPr="000F768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F7688">
        <w:rPr>
          <w:b/>
          <w:color w:val="000000"/>
          <w:lang w:val="ru-RU"/>
        </w:rPr>
        <w:t xml:space="preserve"> Заключение по результатам мониторинга случаев летальности и смертности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0" w:name="z334"/>
      <w:bookmarkEnd w:id="279"/>
      <w:r>
        <w:rPr>
          <w:color w:val="000000"/>
          <w:sz w:val="28"/>
        </w:rPr>
        <w:lastRenderedPageBreak/>
        <w:t>     </w:t>
      </w:r>
      <w:r w:rsidRPr="000F7688">
        <w:rPr>
          <w:color w:val="000000"/>
          <w:sz w:val="28"/>
          <w:lang w:val="ru-RU"/>
        </w:rPr>
        <w:t xml:space="preserve"> 1. Фамилия, имя, отчество сотрудника фонда, должность лица, проводившего экспертизу, в том числе независимого эксперта, профильного специалиста с указанием специальности, квалификационной категории, ученой степени, № свидетельства об аккредитации.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1" w:name="z335"/>
      <w:bookmarkEnd w:id="28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2. Наименование субъекта (объекта) здравоохранения, в котором проводилась экспертиза.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2" w:name="z336"/>
      <w:bookmarkEnd w:id="28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3. Период проведения мониторинга летального случая.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3" w:name="z337"/>
      <w:bookmarkEnd w:id="282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4. Предмет мониторинга летального случая.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4" w:name="z338"/>
      <w:bookmarkEnd w:id="283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5. Сведения о результатах мониторинга, в том числе о выявленных нарушениях, об их характере.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5" w:name="z339"/>
      <w:bookmarkEnd w:id="284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6. Выводы.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6" w:name="z340"/>
      <w:bookmarkEnd w:id="285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7. Рекомендации: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7" w:name="z341"/>
      <w:bookmarkEnd w:id="286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8" w:name="z342"/>
      <w:bookmarkEnd w:id="287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89" w:name="z343"/>
      <w:bookmarkEnd w:id="288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90" w:name="z344"/>
      <w:bookmarkEnd w:id="289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91" w:name="z345"/>
      <w:bookmarkEnd w:id="290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_________________________________________ ____________________</w:t>
      </w:r>
      <w:r w:rsidRPr="000F7688">
        <w:rPr>
          <w:lang w:val="ru-RU"/>
        </w:rPr>
        <w:br/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(фамилия, имя, отчество (при его наличии)) (подпись лица,  </w:t>
      </w:r>
      <w:r w:rsidRPr="000F7688">
        <w:rPr>
          <w:lang w:val="ru-RU"/>
        </w:rPr>
        <w:br/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проводившего мониторинг </w:t>
      </w:r>
      <w:r w:rsidRPr="000F7688">
        <w:rPr>
          <w:lang w:val="ru-RU"/>
        </w:rPr>
        <w:br/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летального случая)</w:t>
      </w:r>
    </w:p>
    <w:p w:rsidR="000A6F86" w:rsidRPr="000F7688" w:rsidRDefault="0092300E">
      <w:pPr>
        <w:spacing w:after="0"/>
        <w:jc w:val="both"/>
        <w:rPr>
          <w:lang w:val="ru-RU"/>
        </w:rPr>
      </w:pPr>
      <w:bookmarkStart w:id="292" w:name="z346"/>
      <w:bookmarkEnd w:id="291"/>
      <w:r>
        <w:rPr>
          <w:color w:val="000000"/>
          <w:sz w:val="28"/>
        </w:rPr>
        <w:t>     </w:t>
      </w:r>
      <w:r w:rsidRPr="000F7688">
        <w:rPr>
          <w:color w:val="000000"/>
          <w:sz w:val="28"/>
          <w:lang w:val="ru-RU"/>
        </w:rPr>
        <w:t xml:space="preserve"> Дата "____"___________202__года</w:t>
      </w:r>
    </w:p>
    <w:bookmarkEnd w:id="292"/>
    <w:p w:rsidR="000A6F86" w:rsidRPr="000F7688" w:rsidRDefault="0092300E">
      <w:pPr>
        <w:spacing w:after="0"/>
        <w:rPr>
          <w:lang w:val="ru-RU"/>
        </w:rPr>
      </w:pPr>
      <w:r w:rsidRPr="000F7688">
        <w:rPr>
          <w:lang w:val="ru-RU"/>
        </w:rPr>
        <w:br/>
      </w:r>
      <w:r w:rsidRPr="000F7688">
        <w:rPr>
          <w:lang w:val="ru-RU"/>
        </w:rPr>
        <w:br/>
      </w:r>
    </w:p>
    <w:p w:rsidR="000A6F86" w:rsidRPr="000F7688" w:rsidRDefault="0092300E">
      <w:pPr>
        <w:pStyle w:val="disclaimer"/>
        <w:rPr>
          <w:lang w:val="ru-RU"/>
        </w:rPr>
      </w:pPr>
      <w:r w:rsidRPr="000F768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A6F86" w:rsidRPr="000F768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6"/>
    <w:rsid w:val="000A6F86"/>
    <w:rsid w:val="000F7688"/>
    <w:rsid w:val="009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F318-93BD-486E-BCA5-0200757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26695</Words>
  <Characters>152166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2021-03-10T04:53:00Z</dcterms:created>
  <dcterms:modified xsi:type="dcterms:W3CDTF">2021-10-20T02:14:00Z</dcterms:modified>
</cp:coreProperties>
</file>