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2354" w:type="dxa"/>
        <w:jc w:val="righ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7764"/>
        <w:gridCol w:w="4589"/>
      </w:tblGrid>
      <w:tr>
        <w:trPr>
          <w:trHeight w:val="30" w:hRule="atLeast"/>
        </w:trPr>
        <w:tc>
          <w:tcPr>
            <w:tcW w:w="7764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color w:val="000000"/>
              </w:rPr>
              <w:t xml:space="preserve">Перечень заболеваний, подлежащих динамическому наблюдению </w:t>
            </w:r>
            <w:r>
              <w:rPr>
                <w:color w:val="000000"/>
              </w:rPr>
              <w:t> </w:t>
            </w:r>
          </w:p>
        </w:tc>
        <w:tc>
          <w:tcPr>
            <w:tcW w:w="4589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Приложение 1 к Правилам </w:t>
            </w:r>
            <w:r>
              <w:rPr>
                <w:sz w:val="12"/>
                <w:szCs w:val="12"/>
              </w:rPr>
              <w:br/>
            </w:r>
            <w:r>
              <w:rPr>
                <w:color w:val="000000"/>
                <w:sz w:val="12"/>
                <w:szCs w:val="12"/>
              </w:rPr>
              <w:t xml:space="preserve">оказания медицинской помощи </w:t>
            </w:r>
            <w:r>
              <w:rPr>
                <w:sz w:val="12"/>
                <w:szCs w:val="12"/>
              </w:rPr>
              <w:br/>
            </w:r>
            <w:r>
              <w:rPr>
                <w:color w:val="000000"/>
                <w:sz w:val="12"/>
                <w:szCs w:val="12"/>
              </w:rPr>
              <w:t xml:space="preserve">лицам с хроническими заболеваниями, </w:t>
            </w:r>
            <w:r>
              <w:rPr>
                <w:sz w:val="12"/>
                <w:szCs w:val="12"/>
              </w:rPr>
              <w:br/>
            </w:r>
            <w:r>
              <w:rPr>
                <w:color w:val="000000"/>
                <w:sz w:val="12"/>
                <w:szCs w:val="12"/>
              </w:rPr>
              <w:t>периодичности и сроков наблюдения,</w:t>
            </w:r>
            <w:r>
              <w:rPr>
                <w:sz w:val="12"/>
                <w:szCs w:val="12"/>
              </w:rPr>
              <w:br/>
            </w:r>
            <w:r>
              <w:rPr>
                <w:color w:val="000000"/>
                <w:sz w:val="12"/>
                <w:szCs w:val="12"/>
              </w:rPr>
              <w:t>обязательного минимума и</w:t>
            </w:r>
            <w:r>
              <w:rPr>
                <w:sz w:val="12"/>
                <w:szCs w:val="12"/>
              </w:rPr>
              <w:br/>
            </w:r>
            <w:r>
              <w:rPr>
                <w:color w:val="000000"/>
                <w:sz w:val="12"/>
                <w:szCs w:val="12"/>
              </w:rPr>
              <w:t>кратности диагностических исследований</w:t>
            </w:r>
          </w:p>
        </w:tc>
      </w:tr>
    </w:tbl>
    <w:p>
      <w:pPr>
        <w:pStyle w:val="Normal"/>
        <w:rPr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  <w:bookmarkStart w:id="0" w:name="z99"/>
      <w:bookmarkEnd w:id="0"/>
    </w:p>
    <w:tbl>
      <w:tblPr>
        <w:tblW w:w="15414" w:type="dxa"/>
        <w:jc w:val="left"/>
        <w:tblInd w:w="-8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9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75"/>
        <w:gridCol w:w="3524"/>
        <w:gridCol w:w="1606"/>
        <w:gridCol w:w="1606"/>
        <w:gridCol w:w="1465"/>
        <w:gridCol w:w="112"/>
        <w:gridCol w:w="3021"/>
        <w:gridCol w:w="2132"/>
        <w:gridCol w:w="1671"/>
      </w:tblGrid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/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Нозология код МКБ</w:t>
            </w:r>
          </w:p>
        </w:tc>
        <w:tc>
          <w:tcPr>
            <w:tcW w:w="467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Периодичность осмотров</w:t>
            </w:r>
          </w:p>
        </w:tc>
        <w:tc>
          <w:tcPr>
            <w:tcW w:w="526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Минимум лабораторно-диагностических исследований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Сроки наблюдения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осмотр </w:t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СМР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осмотр </w:t>
            </w:r>
          </w:p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ВОПмес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осмотр профильных специалистов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исследования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кратность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/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before="0" w:after="20"/>
              <w:ind w:left="20" w:hanging="0"/>
              <w:jc w:val="both"/>
              <w:rPr>
                <w:b/>
                <w:b/>
              </w:rPr>
            </w:pPr>
            <w:r>
              <w:rPr>
                <w:b/>
                <w:color w:val="000000"/>
              </w:rPr>
              <w:t>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Хронический вирусный гепатит В (B18, включая В18.0, B18.1. B18.2, B18.8), С и D, без цирроза печени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 и/или инфекционист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тромбоцитами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 при хроническом вирусном гепатите B, С (стадия фиброза F2) и D; снятия с учета после элиминации вируса при хроническом вирусном гепатите С (стадия фиброза менее F1)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АЛаТ, АСаТ, общий билирубин по фракциям, креатинин, АФП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коагулограмма: международное нормализованное отношение (МНО)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печени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непрямая пульсовая эластометрия (Фиброскан) печени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2 года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Артериальная гипертензия: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2.1. Эссенциальная (первичная) гипертензия, I10;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2.3. АГ с преимущественным поражением почек, I12;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2.4. АГ с преимущественным поражением сердца и почек, I13;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2.5. Вторичная гипертензия, I15</w:t>
            </w:r>
            <w:bookmarkStart w:id="1" w:name="z100"/>
            <w:bookmarkEnd w:id="1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- для пациентов со средним и низким риском, 1 раз в 3 мес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определение липопротеидов низкой плотности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суточное мониторирование артериального давления (24 часа)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2 года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2 года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Ишемическая болезнь сердца: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3.1. Нестабильная стенокардия, I20.0**;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3.2. Другие формы стенокардии, I20.8;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3.3. Хроническая ишемическая болезнь сердца, I25</w:t>
            </w:r>
            <w:bookmarkStart w:id="2" w:name="z105"/>
            <w:bookmarkEnd w:id="2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липопротеидов низкой плотности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холтеровское мониторирование электрокардиограммы (24 часа)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тредмил тест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3.4. Сердечная недостаточность, I 50;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электрокардиограмма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3.5. Сердечная недостаточность, I 50 Состояние после имплантации механического устройства, Z 95.8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ежемесячно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Международное нормализованное отношение (МНО)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неделю до достижения целевого, в последующем 1 раз в месяц;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креатинин, АЛаТ, АСаТ, лактатдегирогеназа (ЛДГ), свободный гемоглобин, общий билирубин, глюкоза крови, калий, натрий</w:t>
            </w:r>
            <w:bookmarkStart w:id="3" w:name="z108"/>
            <w:bookmarkEnd w:id="3"/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первые 3 мес - ежемесячно, в последующем 1 раз в 3 мес;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развернутый ОАК с подсчетом тромбоцитов, длительность кровотечения, свертываемость крови;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натриуретический гормон, фактор Виллебранда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первые 3 мес - ежемесячно, в последующем 1 раз в 3 мес;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ультразвуковая допплерография брахиоцефальных сосудов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Экстракраниальные заболевания брахиоцефальных артерий: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4.1. 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Цереброваскулярные болезни, I65-I69***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4.2. Закупорка и стеноз прецеребральных артерий, не приводящие к инфаркту мозга, I65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4.3. Закупорка и стеноз церебральных артерий, не приводящие к инфаркту мозга, I66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4.4. Другие цереброваскулярные болезни, I67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4.5. Поражения сосудов мозга при болезнях, классифицированных в других рубриках, I68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4.6. Последствия цереброваскулярных болезней, I69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4.7. Эмболия и тромбоз артерии верхних конечностей, I74.2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4.8. Аорит при болезнях, классифицированных в других рубриках, I79.1</w:t>
            </w:r>
            <w:bookmarkStart w:id="4" w:name="z109"/>
            <w:bookmarkEnd w:id="4"/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раза в год ангиохирург, невролог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ультразвуковая доплерография брахиоцефального ствола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4.9. Субарахноидальное кровоизлияние, I 60 Внутримозговое кровоизлияние, I 61 Другое нетравматическое внутричерепное кровоизлияние, I 62 Ишемический инсульт, I 63 Инсульт, неуточненный как кровоизлияние или инфаркт, I 64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подсчетом тромбоцитов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международное нормализованное отношение (МНО)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года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липидный спектр (</w:t>
            </w:r>
            <w:r>
              <w:rPr>
                <w:rFonts w:cs="Times New Roman" w:ascii="Times New Roman" w:hAnsi="Times New Roman"/>
                <w:color w:val="202124"/>
                <w:sz w:val="20"/>
                <w:szCs w:val="20"/>
                <w:shd w:fill="FFFFFF" w:val="clear"/>
              </w:rPr>
              <w:t> холестерин, ЛПНП, ЛПВП, триглицериды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), глюкоза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ультразвуковая допплерография брахиоцефальных артерий у больных с инсультом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электрокардиограмма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для коррекции гипотензивной терапии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 у больных с кардиоэмболическим инсультом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для коррекции гипотензивной терапии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для коррекции гипотензивной терапии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Поражения клапанов сердца: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5.1. Хронические ревматические болезни сердца, I05-I09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Ревмат болезни митрального клапана, I05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Ревматические болезни аортального клапана, I06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Ревматические болезни трехстворчатого клапана, I07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Поражения нескольких клапанов, I08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ревматические болезни сердца, I09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5.2. Неревматические поражения клапанов сердца,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I34-I39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Неревматическое поражение митрального клапана,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I34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Неревматическое поражения аортального клапана,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I35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Неревматические поражения трехстворчатого клапана, I36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Поражение клапана легочной артерии, I37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Эндокардит, клапан не уточнен, I38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Эндокардит и поражения клапанов сердца при болезнях, классифицированных в других рубриках, I39</w:t>
            </w:r>
            <w:bookmarkStart w:id="5" w:name="z117"/>
            <w:bookmarkEnd w:id="5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 по Холтеру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Аритмии I47, Фибрилляция и трепетания предсердий, I48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мес. По показаниям частота может увеличиваться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 по Холтеру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Наследственный дефицит фактора VIII (D66);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Наследственный дефицит фактора IX, (D67)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Болезнь Виллебранда (D68.0)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Наследственный дефицит других факторов свертывания (D68.2)</w:t>
            </w:r>
            <w:bookmarkStart w:id="6" w:name="z130"/>
            <w:bookmarkEnd w:id="6"/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гематолог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развернутый ОАК с подсчетом тромбоцитов, длительность кровотечения, свертываемость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органов дыхания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133"/>
            <w:bookmarkEnd w:id="7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Хронические заболевания нижних дыхательных путей: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8.1. Другая хроническая обструктивная легочная болезнь, J44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133"/>
            <w:bookmarkStart w:id="9" w:name="z134"/>
            <w:bookmarkEnd w:id="8"/>
            <w:bookmarkEnd w:id="9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(тип А, В, легкой, средней степени)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(тип С, D, тяжелой и крайне тяжелой степени)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134"/>
            <w:bookmarkEnd w:id="10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(тип А, В, легкой, средней степени);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(тип С, D, тяжелой и крайне тяжелой степени)</w:t>
            </w:r>
            <w:bookmarkStart w:id="11" w:name="z135"/>
            <w:bookmarkEnd w:id="11"/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пульмонолог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спирография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пульсоксиметрия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8.2. Астма, J45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136"/>
            <w:bookmarkEnd w:id="12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(легкой степени)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(средней степени)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(тяжелой степени)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136"/>
            <w:bookmarkEnd w:id="13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(легкой степени)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(средней и тяжелой степени)</w:t>
            </w:r>
            <w:bookmarkStart w:id="14" w:name="z138"/>
            <w:bookmarkEnd w:id="14"/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пульмонолог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спирография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Заболевания верхних отделов желудочно-кишечного тракта: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9.1. Гастроэзофагеальный рефлюкс с эзофагитом, K21.0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9.2. Язва желудка и двенадцатиперстной кишки, K25-К27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Язва желудка, К25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Язва двенадцатиперстной кишки, К26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Пептическая язва неуточненной локализации, К27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9.3. Хронический атрофический гастрит, K29.4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9.4. Полипы (полипоз) желудка, K31.7</w:t>
            </w:r>
            <w:bookmarkStart w:id="15" w:name="z139"/>
            <w:bookmarkEnd w:id="15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Неинфекционный энтерит и колит: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10.1. Болезнь Крона (регионарный энтерит), К50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10.2. Язвенный колит, К51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10.3. Другие неинфекционные гастроэнтериты и колиты, K52</w:t>
            </w:r>
            <w:bookmarkStart w:id="16" w:name="z146"/>
            <w:bookmarkEnd w:id="16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Цирроз печени, К70- К76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Токсическое поражение печени, К71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Печоночная недостаточность, не классифицированная в других рубриках, К72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Хронический гепатит, не классифицированный в других рубриках, К73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Фиброз и цирроз печени, К74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воспалительные болезни печени, К75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печени, К76</w:t>
            </w:r>
            <w:bookmarkStart w:id="17" w:name="z149"/>
            <w:bookmarkEnd w:id="17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тромбоцитами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АЛаТ, определение АСаТ, определение билирубина в сыворотке крови, креатинин, альбумин</w:t>
            </w:r>
            <w:bookmarkStart w:id="18" w:name="z155"/>
            <w:bookmarkEnd w:id="18"/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международное нормализованное отношение (МНО)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печени и селезенки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случаях имеющегося образования до 2 см при сложности постановки диагноза ГЦК: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печени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3-4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альфафетопротеина (АФП)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3-4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непрямая пульсовая эластометрия печени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 (при отсутствии противопоказаний)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Артропатии, дорсопатии: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12.1. Ревматоидный артрит, М 05; М 06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12.2. Псориатические артропатии, М 07.3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12.3. Анкилозирующий спондилит, М45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12.4. Юношеский (ювенильный) артрит, М08</w:t>
            </w:r>
            <w:bookmarkStart w:id="19" w:name="z156"/>
            <w:bookmarkEnd w:id="19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ревматолог, Офтальмолог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АЛаТ, определение АСаТ, определение билирубина в сыворотке крови (для пациентов, принимающих цитостатики)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пораженного сегмента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костей таза (выявление асептического некроза головки бедренной кости)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Системные поражения соединительной ткани: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13.1. Узелковый полиартериит, М30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13.2. Другие некротизирующие васкулопатии, М 31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13.3. Системная красная волчанка, М32-М32.9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13.4. Дерматополимиозит, M33-М33.9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13.5. Системный склероз (системная склеродермия), М.34-М34.9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13.6. Другие системные поражения соединительной ткани. М35</w:t>
            </w:r>
            <w:bookmarkStart w:id="20" w:name="z160"/>
            <w:bookmarkEnd w:id="20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месяццев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ревматолог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креатинин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"C" реактивного белка (СРБ) полуколичественно/ качественно в сыворотке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глюкоза крови (для пациентов, принимающих глюкортикостероиды)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Сахарный диабет 1 тип у детей Е 10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первые 3-6 мес после установления диабета - 1 раз в месяц, далее - 1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первые 3-6 мес после установления диабета - 1 раз в месяц, далее - 1 раз в 3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первые 3-6 мес после установления диабета - 1 раз в месяц, далее - 1 раз в 3 мес эндокринолог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гликированного гемоглобина в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креатинин крови с расчетом скорости клубочковой фильтрации (СКФ)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 с широким зрачком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электромиография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Сахарный диабет 1 тип у взрослых Е 10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 с широким зрачком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электромиография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Сахарный диабет Е11-Е11.9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в составе с эндокринологом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 с широким зрачком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щитовидной железы: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15.1. Диффузный токсический зоб. Тиреотоксикоз,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Е05-Е05.9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15.2. Гипотиреоз, Е02</w:t>
            </w:r>
            <w:bookmarkStart w:id="21" w:name="z166"/>
            <w:bookmarkEnd w:id="21"/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эндокринолом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нервной системы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Эпилепсия, G 40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год. По показаниям частота может увеличиваться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Детский церебральный паралич, G 80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шкала GMFCS- определение двигательной способности у детей с ДЦП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индекс активности повседневной жизни Бартела.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Гломерулярные болезни: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18.1. Хронический нефритический синдром, N03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18.2. Нефротический синдром, N04</w:t>
            </w:r>
            <w:bookmarkStart w:id="22" w:name="z169"/>
            <w:bookmarkEnd w:id="22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нефролог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белка в моче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Хроническая почечная недостаточность (N18), Терминальная стадия поражения почек (N18.0),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проявления хронической почечной недостаточности (N18.8)</w:t>
            </w:r>
            <w:bookmarkStart w:id="23" w:name="z171"/>
            <w:bookmarkEnd w:id="23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нефрологом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 (определение белка в моче)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почек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Хронический интерстициальный нефрит, N11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нефролог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исследование мочи общеклиническое (ОАМ)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Гиперплазия предстательной железы, N40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уролог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Доброкачественная дисплазия молочной железы, N60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маммолог, гинеколог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маммография (4 снимка), ультразвуковое исследование молочных желез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Невоспалительные болезни женских половых органов: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22.1. Эндометриоз, N80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22.2. Полип женских половых органов, N84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22.3. Железистая гиперплазия эндометрия, N85.0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22.4. Аденоматозная гиперплазия эндометрия, N85.1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22.5. Эрозия и эктропион шейки матки, N86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22.6. Лейкоплакия шейки матки, N88.0</w:t>
            </w:r>
            <w:bookmarkStart w:id="24" w:name="z172"/>
            <w:bookmarkEnd w:id="24"/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забор мазка на онкоцитологию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через 1 год после лечения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Доброкачественное новообразование яичника, D27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6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ультразвуковое исследование малого таза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Бронхолегочная дисплазия, возникшая в перинатальном периоде, Р27.1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 до 1-го года, далее 1 раз в 6 мес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 легкой степени тяжести 1 раз в 6 мес до 1 года, далее по необходимости при среднетяжелой и тяжелой степени тяжести с раз в 3 мес до 1-го года, далее до 3-х лет 1 раз в 6 мес далее 1 раз в год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детский пульмонолог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компьютерная томография органов грудной клетки и средостения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412" w:type="dxa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пороки сердца в послеоперационном периоде: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24.1. Врожденные аномалии (пороки развития) сердечных камер и соединений, Q20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24.2. Врожденные аномалии (пороки развития) сердечной перегородки, Q21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24.3. Врожденные аномалии (пороки развития) легочного и трехстворчатого клапанов, Q22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24.4. Врожденные аномалии (пороки развития) аортального и митрального клапанов, Q23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24.5. Другие врожденные аномалии (пороки развития) сердца, Q24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24.6. Врожденные аномалии (пороки развития) крупных артерий, Q25</w:t>
            </w:r>
            <w:bookmarkStart w:id="25" w:name="z178"/>
            <w:bookmarkEnd w:id="25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детский кардиолог в первый год наблюдения, далее по показаниям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в 1-й год наблюдения, далее 1 раз в 6 мес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электрокардиографическое исследование (в 12 отведениях)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в 1-й год наблюдения, далее 1 раз в 6 мес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z184"/>
            <w:bookmarkEnd w:id="26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пороки развития: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25.1. Врожденные пороки пищевода, Q39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25.2. Врожденная диафрагмальная грыжа, Q79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25.3. Аноректальные пороки развития, Q42</w:t>
            </w:r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z184"/>
            <w:bookmarkEnd w:id="27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течение 1-х 6 мес 1 раз в месяц.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Затем до года 1 раз в 3 мес.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 2-го года жизни 1раз в 6 мес</w:t>
            </w:r>
            <w:bookmarkStart w:id="28" w:name="z187"/>
            <w:bookmarkEnd w:id="28"/>
          </w:p>
        </w:tc>
        <w:tc>
          <w:tcPr>
            <w:tcW w:w="160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в течение 1-го года жизни; далее со 2-го года жизни - 1 раз в 6 мес</w:t>
            </w:r>
          </w:p>
        </w:tc>
        <w:tc>
          <w:tcPr>
            <w:tcW w:w="146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детский хирург</w:t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25.1. эзофагогастродуоденоскопия при Q39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25.2. рентгенография органов грудной клетки при Q79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7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24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06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3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25.3. диагностическое калибровочное бужирование неоануса при Q42 (по показаниям)</w:t>
            </w:r>
          </w:p>
        </w:tc>
        <w:tc>
          <w:tcPr>
            <w:tcW w:w="21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671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8588" w:type="dxa"/>
            <w:gridSpan w:val="6"/>
            <w:tcBorders>
              <w:left w:val="single" w:sz="4" w:space="0" w:color="CFCFCF"/>
              <w:bottom w:val="single" w:sz="4" w:space="0" w:color="CFCFCF"/>
              <w:insideH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4" w:type="dxa"/>
            <w:gridSpan w:val="3"/>
            <w:tcBorders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Приложение 2 к Правилам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оказания медицинской помощи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лицам с хроническими заболеваниями,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периодичности и сроков наблюдения,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обязательного минимума и кратности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диагностических исследований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  <w:szCs w:val="20"/>
        </w:rPr>
        <w:t>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</w:t>
      </w:r>
      <w:bookmarkStart w:id="29" w:name="z197"/>
      <w:bookmarkEnd w:id="29"/>
    </w:p>
    <w:tbl>
      <w:tblPr>
        <w:tblW w:w="15313" w:type="dxa"/>
        <w:jc w:val="left"/>
        <w:tblInd w:w="17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9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72"/>
        <w:gridCol w:w="4979"/>
        <w:gridCol w:w="662"/>
        <w:gridCol w:w="1721"/>
        <w:gridCol w:w="571"/>
        <w:gridCol w:w="2"/>
        <w:gridCol w:w="3505"/>
        <w:gridCol w:w="1479"/>
        <w:gridCol w:w="2"/>
        <w:gridCol w:w="2019"/>
      </w:tblGrid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295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Периодичность осмотров</w:t>
            </w:r>
          </w:p>
        </w:tc>
        <w:tc>
          <w:tcPr>
            <w:tcW w:w="498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Минимум лабораторных и диагностических исследований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Сроки наблюдения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врачом ПМСП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профильных специалистов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кратность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Туберкулез (А15 - А19)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фтизиатром 1 раз в 6 мес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обзорная органов грудной клетки (1 проекция)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Болезнь, вызванная вирусом иммунодефицита человека (ВИЧ) (B20-B24)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инфекционистом 1 раз в 6 мес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гепатобилиопанкреатической области, рентгенография органов грудной клетки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Злокачественные и доброкачественные новообразования (С00-97; D00-09; D37-48, кроме С81-96)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онколог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белок, креатинин, мочевина, мочевая кислота, глюкоза, биллирубин прямой и общий, щелочная фосфатаза, АЛаТ, АСаТ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брюшной полости, УЗИ органов малого таза (трансабдоминальное), УЗИ предстательной железы и мочевого пузыря с определением остаточной мочи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прочих органов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3 года)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прочих органов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3 года)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Злокачественные новообразования лимфоидной, кроветворной и родственных тканей (С81-96)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онколог,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Миелодиспластические синдромы (D46)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Хроническая миелопролиферативная болезнь (D47.1)</w:t>
            </w:r>
            <w:bookmarkStart w:id="30" w:name="z198"/>
            <w:bookmarkEnd w:id="30"/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онколог,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Гемолитические анемии (D 56; D 56.0-D 56.2; D 56.4; D 57; D 57.0-D 57.2)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онколог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билирубин и его фракции, АЛаТ, АСаТ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Пароксизмальная ночная гемоглобинурия (Маркиафавы-Микели) (D 59.5)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онколог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Электрофорез гемоглобина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Проба Кумбса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Ультразвуковая допплерография сосудов селезенки и печени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Апластическая анемия неуточненная  (D 61.9)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Идиопатическая тромбоцитопеническая пурпура (D 69.3)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Развернутый ОАК с подсчетом тромбоцитов, длительность кровотечения, свертываемость крови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Гистиоцитоз из клеток Лангерганса, не классифицированный в других рубриках (D 76.0)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ОАК; Биохимический анализ крови;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Каждые 3-6 мес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Рентгенологическое исследования очагов поражения в костях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Каждые 3 мес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Комьютерная томография легких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Каждые 6 мес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брюшной полости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Каждые 6 мес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Иммунодефициты (D80-D84)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Развернутый ОАК с подсчетом тромбоцитов, длительность кровотечения, свертываемость крови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Сахарный диабет (E10-E14)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 с широким зрачком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электромиография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Другия состояния гиперфункции гипофиза (Е22.8)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черепа (турецкое седло)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пролактина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таза, денситометрия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Гипопитуитаризм (E23.0)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черепа (турецкое седло)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Недостаточность других витаминов группы В (Е 53.1)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щитовидной железы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Классическая фенилкетонурия (Е 70.0)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1раза в год и по показаниям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накопления гликогена (E 74.0)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сфинголипидозы (E 75.2)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Мукополисахаридоз (E 76.0-E 76.2)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Порфирии (E 80.2)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Нарушения обмена меди (E 83.0)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Кистозный фиброз с другими проявлениями (Е 84.8)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Наследственный семейный амилоидоз без невропатии (E 85.0)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почек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Нарушения обмена белков плазмы (Е 88.0)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почек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Психические расстройства и расстройства поведения (F00-F99)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психиатр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Электроэнцефалография, психокорреционная беседа с целью социальной и трудовой адаптации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через 2 года после стойкой компенсации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Болезнь двигательного неврона (G 12.2)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ОАК; ОАМ;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Дегенеративные болезни нервной системы (G30-G32)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Электрокардиография; ОАК; ОАМ;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психиатр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Электроэнцефалография, УЗДГ сосудов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Демиелинизирующие болезни центральной нервной системы (G35-G37)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Электрокардиография, ОАК, ОАМ, биохимический анализ крови: холестерин, липопротеиды высокой плотности, липопротеиды низкой плотности, глюкоза крови; электроэнцефалография; электронейромиография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виды генерализованной эпилепсии и эпилептических синдромов (G 40.4)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невропатолог;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офтальмолог</w:t>
            </w:r>
            <w:bookmarkStart w:id="31" w:name="z199"/>
            <w:bookmarkEnd w:id="31"/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развернутый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клиническая и нейрофизиологическая ремиссия в течении 5 лет.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Социальная адаптация</w:t>
            </w:r>
            <w:bookmarkStart w:id="32" w:name="z200"/>
            <w:bookmarkEnd w:id="32"/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 (печеночные и почечные пробы, электролиты)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почек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брюшной полости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Энцефалопатия неуточненная (G 93.4)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3 мес невропатолог;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 офтальмолог</w:t>
            </w:r>
            <w:bookmarkStart w:id="33" w:name="z201"/>
            <w:bookmarkEnd w:id="33"/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клиническая и нейрофизиологическая ремиссия в течении 5 лет.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социальная адаптация</w:t>
            </w:r>
            <w:bookmarkStart w:id="34" w:name="z202"/>
            <w:bookmarkEnd w:id="34"/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почек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брюшной полости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Острая ревматическая лихорадка (I00-I02)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ревматолог, 1 раз в год кардиохирург, 1 раз в год оториноларинголог, 1 раз в год стоматолог, 1 раз в год невропатолог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Креатинин, АЛТ, АСТ, фибриноген, Антистрептолизин "О", С-реактивный белок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Электрокардиографическое исследование (в 12 отведениях)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в течении первого года, затем 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суставов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Первичная легочная гипертензия (I 27.0)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кардиолог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Электрокардиографическое исследование (в 12 отведениях)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интерстициальные легочные болезни (J 84; J 84.0; J 84.1; J 84.8; J 84.9)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пульмонолог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ОАМ, рентгенография органов грудной клетки, спирометрия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Буллезные нарушения (L 10; L 13.0)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7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Незавершенный остеогенез (Q 78.0)</w:t>
            </w:r>
          </w:p>
        </w:tc>
        <w:tc>
          <w:tcPr>
            <w:tcW w:w="66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травматолог-ортопед</w:t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7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одного сегмента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9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Врожденный ихтиоз (Q 80)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ОАМ, биохимический анализ крови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Буллезный эпидермолиз (Q 81)</w:t>
            </w:r>
          </w:p>
        </w:tc>
        <w:tc>
          <w:tcPr>
            <w:tcW w:w="6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5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ОАМ, биохимический анализ крови</w:t>
            </w:r>
          </w:p>
        </w:tc>
        <w:tc>
          <w:tcPr>
            <w:tcW w:w="1481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0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7734" w:type="dxa"/>
            <w:gridSpan w:val="4"/>
            <w:tcBorders>
              <w:left w:val="single" w:sz="4" w:space="0" w:color="CFCFCF"/>
              <w:bottom w:val="single" w:sz="4" w:space="0" w:color="CFCFCF"/>
              <w:insideH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8" w:type="dxa"/>
            <w:gridSpan w:val="6"/>
            <w:tcBorders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 xml:space="preserve">Приложение 3 к Правилам </w:t>
            </w:r>
            <w:r>
              <w:rPr>
                <w:rFonts w:cs="Times New Roman" w:ascii="Times New Roman" w:hAnsi="Times New Roman"/>
                <w:sz w:val="12"/>
                <w:szCs w:val="12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оказания медицинской помощи</w:t>
            </w:r>
            <w:r>
              <w:rPr>
                <w:rFonts w:cs="Times New Roman" w:ascii="Times New Roman" w:hAnsi="Times New Roman"/>
                <w:sz w:val="12"/>
                <w:szCs w:val="12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лицам с хроническими заболеваниями,</w:t>
            </w:r>
            <w:r>
              <w:rPr>
                <w:rFonts w:cs="Times New Roman" w:ascii="Times New Roman" w:hAnsi="Times New Roman"/>
                <w:sz w:val="12"/>
                <w:szCs w:val="12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периодичности и сроков наблюдения,</w:t>
            </w:r>
            <w:r>
              <w:rPr>
                <w:rFonts w:cs="Times New Roman" w:ascii="Times New Roman" w:hAnsi="Times New Roman"/>
                <w:sz w:val="12"/>
                <w:szCs w:val="12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 xml:space="preserve">обязательного минимума и кратности </w:t>
            </w:r>
            <w:r>
              <w:rPr>
                <w:rFonts w:cs="Times New Roman" w:ascii="Times New Roman" w:hAnsi="Times New Roman"/>
                <w:sz w:val="12"/>
                <w:szCs w:val="12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  <w:t>диагностических исследований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  <w:szCs w:val="20"/>
        </w:rPr>
        <w:t>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  <w:bookmarkStart w:id="35" w:name="z211"/>
      <w:bookmarkEnd w:id="35"/>
    </w:p>
    <w:tbl>
      <w:tblPr>
        <w:tblW w:w="15930" w:type="dxa"/>
        <w:jc w:val="left"/>
        <w:tblInd w:w="7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top w:w="15" w:type="dxa"/>
          <w:left w:w="9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85"/>
        <w:gridCol w:w="3225"/>
        <w:gridCol w:w="1305"/>
        <w:gridCol w:w="1710"/>
        <w:gridCol w:w="5355"/>
        <w:gridCol w:w="1770"/>
        <w:gridCol w:w="2280"/>
      </w:tblGrid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группы заболеваний</w:t>
            </w:r>
          </w:p>
        </w:tc>
        <w:tc>
          <w:tcPr>
            <w:tcW w:w="301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Периодичность осмотров</w:t>
            </w:r>
          </w:p>
        </w:tc>
        <w:tc>
          <w:tcPr>
            <w:tcW w:w="71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Минимум лабораторных и диагностических исследован</w:t>
            </w:r>
            <w:bookmarkStart w:id="36" w:name="_GoBack"/>
            <w:bookmarkEnd w:id="36"/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Сроки наблюдения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врачом ПМСП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профильных специалистов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кратность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Последствия перенесенного полиомиелита (B91)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Электронейромиография, осмотр глазного дна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Состояние после операции по поводу эхинококоза (В67)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брюшной полости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плевры и плевральной полости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 (2 проекции)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Последствия перенесенного туберкулеза (В90)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фтизиатр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 (2 проекции)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Туберкулинодиагностика (детям)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Железодефицитная анемия (D50)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наследственные гемолитические анемии (D58)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- онколог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билирубин и его фракции, АЛаТ, АСаТ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Приобретенная гемолитическая анемия (D59, за исключением D59.5)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 с определением количества ретикулоцитов и морфологическим исследованием эритроцитов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- онколог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Электрофорез гемоглобина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Проба Кумбса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Ультразвуковая допплерография сосудов селезенки и печени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Приобретенная чистая красноклеточная аплазия (эритробластопения) (D60), другие апластические анемии (D61, за исключением D 61.9),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Острая постгеморрагическая анемия (D62),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Анемия при новообразованиях (D63)</w:t>
            </w:r>
            <w:bookmarkStart w:id="37" w:name="z212"/>
            <w:bookmarkEnd w:id="37"/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гематолог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Развернутый ОАК с подсчетом тромбоцитов, длительность кровотечения, свертываемость крови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онколог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определение креатинина у пациентов на иммуноосупрессивной терапии, билирубина и его фракций, АЛаТ, АСаТ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щитовидной железы, электрокардиография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Гипопаратиреоз (E20)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Паратиреоидный гормон методом иммуноферментного анализа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фосфор, общий и ионизированный кальций, глюкоза, креатинин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Гиперфункция гипофиза (Е22, за исключением Е 22.8)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черепа (турецкое седло)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пролактина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таза, денситометрия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Гипофункция и другие нарушения гипофиза (Е 23, за исключением Е 23.0)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Несахарный диабет (E23.2)</w:t>
            </w:r>
            <w:bookmarkStart w:id="38" w:name="z214"/>
            <w:bookmarkEnd w:id="38"/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черепа (турецкое седло)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Синдром Иценко-Кушинга (Е24)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надпочечников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кортизола крови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уровня свободного кортизола в суточной моче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гликемии натощак и через 2 часа после еды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грудного и поясничного отделов позвоночника, определение полей зрения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Адреногенитальные расстройства (Е25)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эндокринолог, уролог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калия (K) в сыворотке крови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натрия (Na) в сыворотке крови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левой кисти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уровня тестостерона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надпочечников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 у девочек подростков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яичек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 у мальчиков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Дисфункция яичников (Е28)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гинеколог,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кисти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молочных желез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щитовидной железы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Нарушения полового созревания, не классифицированные в других рубриках (E30)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гинеколог,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молочных желез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щитовидной железы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эндокринные нарушения (E34)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эндокринолог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фолликулостимулирующего гормона, лютеинизирующего гормона (ЛТГ), эстрогена, прегнандиола, андрогена, 17 КС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Недостаточность витамина D (E55)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рах в год хирург-ортопед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 на кальций и фосфор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 течение трех лет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лучезапястного сустава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Выпадение женских половых органов (N81)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акушер-гинеколог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Мазок на онкоцитологию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полного выздоровления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 органов малого таза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Отсутствие менструаций, скудные и редкие менструации (N91)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акушер-гинеколог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 (трансвагинально)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аномальные кровотечения из матки и влагалища (N93)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акушер-гинеколог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 (трансвагинально)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Коагулограмма: ПВ, фибриноген, АЧТВ, МНО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Гистероскопия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Женское бесплодие (N97)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акушер-гинеколог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Мазок на онкоцитологию; мазок на степень чистоты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малого таза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нервной системы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Последствия воспалительных болезней центральной нервной системы (G09)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 и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Осмотр глазного дна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Болезнь Паркинсона (G20)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сосудов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дегенеративные болезни базальных ганглиев (G23)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сосудов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Мигрень (G43)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Эхоэнцефалография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пазух носа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головного мозга у детей до 1 года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 видеомониторинг, УЗДГ брахиоцефальных сосудов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Поражения тройничного нерва (G50)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Поражение лицевого нерва (G51)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Поражения других черепных нервов (G52)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Поражения нервных корешков и сплетений (G54)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2 года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Myasthenia gravis и другие нарушения нервно-мышечного синапса (G70.0-G70.9)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органов грудной клетки, МРТ органов средостения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год)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спинного мозга (G95)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Электрокардиография, электролиты крови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Электронейромиография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шейно-грудного отдела позвоночника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глаз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Иридоциклит (H20)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Скиоскопия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Тонометрия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Биомикроскопия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Хориоретинальные дистрофии (после лазерных операций) (H32)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Периметрия, офтальмоскопия, биомикроскопия глаза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Отслойка и разрывы сетчатки (H33)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Периметрия, офтальмоскопия, биомикроскопия глаза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ОСТ, циклоскопия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глазного яблока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брахиоцефального ствола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Окклюзии сосудов сетчатки (H34)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Периметрия, офтальмоскопия, биомикроскопия глаза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ОСТ, циклоскопия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брахиоцефального ствола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сетчатки (H35)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Периметрия, офтальмоскопия, биомикроскопия глаза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глазного яблока (H44)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Глаукома (H40)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Суточная тонометрия (бесконтактно) (1 глаз)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Разгрузочные и нагрузочные пробы при глаукоме (1 глаз)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 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Кератометрия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Гониоскопия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Нарушение рефракции и аккомодации (H52)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Рефрактометрия, скиаскопия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улучшение остроты зрения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Расстройство зрения (H53)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Рефрактометрия, скиаскопия, визометрия, офтальмоскопия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улучшение остроты зрения</w:t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органов слуха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Гнойный средний отит (H66)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оториноларинголог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пирамиды височной кости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среднего уха и сосцевидного отростка (Н74)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оториноларинголог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пирамиды височной кости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Кондуктивная и нейросенсорная потеря слуха (Н90)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оториноларинголог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Тональная пороговая аудиометрия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Кардиомиопатия (I42)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кардиолог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Электрокардиографическое исследование (в 12 отведениях)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.</w:t>
            </w:r>
            <w:bookmarkStart w:id="39" w:name="z215"/>
            <w:bookmarkEnd w:id="39"/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кардиолог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Электрокардиографическое исследование (в 12 отведениях)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Эхокардиография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липопротеиды низкой плотности, калий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6 мес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кардиолог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натрия (Na) в сыворотке крови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Наследственная и идиопатическая невропатия (G60)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ОАК; ОАМ; коагулограмма; протромбиновый индекс, МНО; 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кардиолог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Электрокардиография, УЗДГ сосудов головного мозга, УЗДГ брахиоцефальных артерий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Болезни капилляров (I78)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гематолог, ревматолог, ангиохирург (по показаниям)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и прямой биллирубин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Атеросклероз (I70)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 хирург, ангиохирург, кардиолог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крови; холестерин, ЛПВП, ЛПНП, ТАГ, глюкоза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артерий верхних и нижних конечностей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ветвей дуги аорты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Аневризма и расслоение аорты (I71)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ангиохирург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брюшного отдела аорты и ее ветвей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с контрастированием аорты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периферических сосудов (I73)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хирург, ангиохирург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артерий верхних и нижних конечностей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поражения артерий и артериол (I77)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хирург, ангиохирург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артерий верхних и нижних конечностей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хирург, ангиохирург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вен нижних конечностей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органов дыхания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Эмфизема легкого (J43.9)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хирург, пульмонолог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органов грудной клетки, спирометрия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органов грудной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Гингивит и болезни парадонта (K05)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стоматолог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1 года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челюсти (2 проекциии)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пищевода (K22)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Видеоэзофагогастродуоденоскопия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Грыжи передней брюшной стенки (К40-43.9):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Паховая грыжа (K40) Бедренная грыжа (K41) Пупочная грыжа (K42) Послеоперационные вентральные грыжи (К43.9)</w:t>
            </w:r>
            <w:bookmarkStart w:id="40" w:name="z216"/>
            <w:bookmarkEnd w:id="40"/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хирург</w:t>
            </w:r>
            <w:bookmarkStart w:id="41" w:name="z217"/>
            <w:bookmarkEnd w:id="41"/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передней брюшной стенки, спирография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Дивертикулярная болезнь кишечника (K57)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хирург</w:t>
            </w:r>
            <w:bookmarkStart w:id="42" w:name="z218"/>
            <w:bookmarkEnd w:id="42"/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Видеоэзофагогастродуоденоскопия, УЗИ органов брюшной полости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Трещина и свищ области заднего прохода и прямой кишки (K60)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хирург</w:t>
            </w:r>
            <w:bookmarkStart w:id="43" w:name="z219"/>
            <w:bookmarkEnd w:id="43"/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Ректоманоскопия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наблюдение, если более двух мес трещина не проходит показано оперативное лечение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Желчекаменная болезнь (K80) Хронический холецистит (К81)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гастроэнтеролог, хирург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и прямой биллирубин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УЗИ органов брюшной полости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Атопический дерматит (L20)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и прямой билирубин, глюкоза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Псориаз (L40)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Эритема многоформная (L51)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и прямой билирубин, глюкоза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Гранулематозные изменения кожи и подкожной клетчатки (L92)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АСаТ, общий билирубин и его фракции, глюкоза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Красная волчанка (L93)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глюкозы в моче (количественно)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Биохимический анализ крови: общий билирубин и его фракции, глюкоза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дерматолог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Артрозы (М15-М19)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2 раза в год травматолог-ортопед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Определение антистрептолизина "O" в сыворотке крови количественно на анализаторе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Рентген тазобедренных суставов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Рентгенография коленных суставов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 травматолог-ортопед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Рентгенография пораженного сегмента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улучшение функционального объма движений в суставах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Остеопатии и хондропатии (M80-M94)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травматолог-ортопед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общего белка крови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одного сегмента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Фистулография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Субдуральное кровоизлияние при родовой травме (P10.0)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Родовая травма периферической нервной системы (Р14)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ОАМ, электроэнцефалография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Микроцефалия (Q2)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Электроэнцефалография, офтальмоскопия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черепа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офтальмолог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Визометрия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Офтальмоскопия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Биомикроскопия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Периметрия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пороки уха, вызывающие нарушение слуха (Q16)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оториноларинголог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Тональная пороговая аудиометрия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расщелины неба и губы (Q35-Q37)</w:t>
            </w:r>
          </w:p>
        </w:tc>
        <w:tc>
          <w:tcPr>
            <w:tcW w:w="13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 рождения до 6 мес ежемесячно, с 6 мес до 6 лет 1 раз в два мес и по показаниям</w:t>
            </w:r>
          </w:p>
        </w:tc>
        <w:tc>
          <w:tcPr>
            <w:tcW w:w="17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хирург (челюстно-лицевого хирурга)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определение общего белка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Врожденные аномалии и деформации костно-мышечной системы (Q65-Q79)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травматолог-ортопед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77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Рентгенография одного сегмента</w:t>
            </w:r>
          </w:p>
        </w:tc>
        <w:tc>
          <w:tcPr>
            <w:tcW w:w="177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Травмы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Травмы головы (S06)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 раза в год невропатолог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ОАМ, определение глюкозы крови, общего холестерина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УЗДГ сосудов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МРТ головного мозга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2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Травма живота, нижней части спины, поясничного отдела позвоночника и таза (S30-S39)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год травматолог-ортопед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Контрольные рентгенограмы пораженного сегмента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 6, 12 и 36 неделе после операции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КТ отдела позвоночника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 показаниям (1 раз в 3 года)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15930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Наличие трансплантированных органов и тканей (Z94)</w:t>
            </w:r>
          </w:p>
        </w:tc>
        <w:tc>
          <w:tcPr>
            <w:tcW w:w="13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71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Профильный специалист по показаниям</w:t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ОАК, ОАМ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22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пожизненно</w:t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Уровень такролимус/ЦсА</w:t>
            </w:r>
          </w:p>
        </w:tc>
        <w:tc>
          <w:tcPr>
            <w:tcW w:w="17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 раз месяц (до 12 мес)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" w:hRule="atLeast"/>
        </w:trPr>
        <w:tc>
          <w:tcPr>
            <w:tcW w:w="28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2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2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2280" w:type="dxa"/>
            <w:vMerge w:val="continue"/>
            <w:tcBorders>
              <w:left w:val="single" w:sz="4" w:space="0" w:color="CFCFCF"/>
              <w:bottom w:val="single" w:sz="4" w:space="0" w:color="CFCFCF"/>
              <w:right w:val="single" w:sz="4" w:space="0" w:color="CFCFCF"/>
              <w:insideH w:val="single" w:sz="4" w:space="0" w:color="CFCFCF"/>
              <w:insideV w:val="single" w:sz="4" w:space="0" w:color="CFCFCF"/>
            </w:tcBorders>
            <w:shd w:fill="auto" w:val="clear"/>
            <w:tcMar>
              <w:top w:w="0" w:type="dxa"/>
              <w:left w:w="107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12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61c80"/>
    <w:pPr>
      <w:keepNext w:val="true"/>
      <w:keepLines/>
      <w:spacing w:lineRule="auto" w:line="240" w:before="480" w:after="0"/>
      <w:outlineLvl w:val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361c80"/>
    <w:pPr>
      <w:keepNext w:val="true"/>
      <w:keepLines/>
      <w:spacing w:lineRule="auto" w:line="240" w:before="200" w:after="0"/>
      <w:outlineLvl w:val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">
    <w:name w:val="Heading 3"/>
    <w:basedOn w:val="Normal"/>
    <w:link w:val="30"/>
    <w:uiPriority w:val="9"/>
    <w:unhideWhenUsed/>
    <w:qFormat/>
    <w:rsid w:val="00361c80"/>
    <w:pPr>
      <w:keepNext w:val="true"/>
      <w:keepLines/>
      <w:spacing w:lineRule="auto" w:line="240" w:before="200" w:after="0"/>
      <w:outlineLvl w:val="2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">
    <w:name w:val="Heading 4"/>
    <w:basedOn w:val="Normal"/>
    <w:link w:val="40"/>
    <w:uiPriority w:val="9"/>
    <w:unhideWhenUsed/>
    <w:qFormat/>
    <w:rsid w:val="00361c80"/>
    <w:pPr>
      <w:keepNext w:val="true"/>
      <w:keepLines/>
      <w:spacing w:lineRule="auto" w:line="240" w:before="200" w:after="0"/>
      <w:outlineLvl w:val="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Верхний колонтитул Знак"/>
    <w:basedOn w:val="DefaultParagraphFont"/>
    <w:link w:val="a5"/>
    <w:uiPriority w:val="99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Подзаголовок Знак"/>
    <w:basedOn w:val="DefaultParagraphFont"/>
    <w:link w:val="a7"/>
    <w:uiPriority w:val="11"/>
    <w:qFormat/>
    <w:rsid w:val="00361c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9"/>
    <w:uiPriority w:val="99"/>
    <w:semiHidden/>
    <w:qFormat/>
    <w:rsid w:val="00361c80"/>
    <w:rPr>
      <w:rFonts w:ascii="Tahoma" w:hAnsi="Tahoma" w:eastAsia="Times New Roman" w:cs="Tahoma"/>
      <w:sz w:val="16"/>
      <w:szCs w:val="16"/>
      <w:lang w:eastAsia="ru-RU"/>
    </w:rPr>
  </w:style>
  <w:style w:type="character" w:styleId="12" w:customStyle="1">
    <w:name w:val="Заголовок Знак1"/>
    <w:basedOn w:val="DefaultParagraphFont"/>
    <w:link w:val="aa"/>
    <w:uiPriority w:val="10"/>
    <w:qFormat/>
    <w:rsid w:val="00361c80"/>
    <w:rPr>
      <w:rFonts w:ascii="Times New Roman" w:hAnsi="Times New Roman" w:eastAsia="Times New Roman" w:cs="Times New Roman"/>
    </w:rPr>
  </w:style>
  <w:style w:type="character" w:styleId="Style13" w:customStyle="1">
    <w:name w:val="Заголовок Знак"/>
    <w:basedOn w:val="DefaultParagraphFont"/>
    <w:uiPriority w:val="10"/>
    <w:qFormat/>
    <w:rsid w:val="00361c80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a4"/>
    <w:uiPriority w:val="99"/>
    <w:unhideWhenUsed/>
    <w:rsid w:val="00361c80"/>
    <w:pPr>
      <w:tabs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0">
    <w:name w:val="Subtitle"/>
    <w:basedOn w:val="Normal"/>
    <w:link w:val="a6"/>
    <w:uiPriority w:val="11"/>
    <w:qFormat/>
    <w:rsid w:val="00361c80"/>
    <w:pPr>
      <w:spacing w:lineRule="auto" w:line="240" w:before="0" w:after="0"/>
      <w:ind w:left="86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61c80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21">
    <w:name w:val="Title"/>
    <w:basedOn w:val="Normal"/>
    <w:link w:val="11"/>
    <w:uiPriority w:val="10"/>
    <w:qFormat/>
    <w:rsid w:val="00361c80"/>
    <w:pPr>
      <w:spacing w:lineRule="auto" w:line="240" w:before="0" w:after="0"/>
      <w:contextualSpacing/>
    </w:pPr>
    <w:rPr>
      <w:rFonts w:ascii="Times New Roman" w:hAnsi="Times New Roman" w:eastAsia="Times New Roman" w:cs="Times New Roman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a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LibreOffice/6.0.3.2$Windows_X86_64 LibreOffice_project/8f48d515416608e3a835360314dac7e47fd0b821</Application>
  <Pages>26</Pages>
  <Words>8201</Words>
  <Characters>45058</Characters>
  <CharactersWithSpaces>51659</CharactersWithSpaces>
  <Paragraphs>1635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2020-11-25T03:37:00Z</dcterms:created>
  <dc:creator>Админ</dc:creator>
  <dc:description/>
  <dc:language>ru-RU</dc:language>
  <cp:lastModifiedBy/>
  <dcterms:modified xsi:type="dcterms:W3CDTF">2021-01-22T12:36:26Z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