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B45F0">
      <w:pPr>
        <w:pStyle w:val="pc"/>
      </w:pPr>
      <w:bookmarkStart w:id="0" w:name="_GoBack"/>
      <w:bookmarkEnd w:id="0"/>
      <w:r>
        <w:rPr>
          <w:rStyle w:val="s1"/>
        </w:rPr>
        <w:t>Постановление Правительства Республики Казахстан от 20 февраля 2024 года № 102</w:t>
      </w:r>
      <w:r>
        <w:rPr>
          <w:rStyle w:val="s1"/>
        </w:rPr>
        <w:br/>
        <w:t>О внесении изменений в постановление Правительства Республики Казахстан от 24 сентября 2020 года № 612 «Об утверждении перечня заболеваний, против которых проводятся обязательны</w:t>
      </w:r>
      <w:r>
        <w:rPr>
          <w:rStyle w:val="s1"/>
        </w:rPr>
        <w:t>е профилактические прививки в рамках гарантированного объема медицинской помощи, правил, сроков их проведения и групп населения, подлежащих профилактическим прививкам»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 xml:space="preserve">Правительство Республики Казахстан </w:t>
      </w:r>
      <w:r>
        <w:rPr>
          <w:rStyle w:val="s0"/>
          <w:b/>
          <w:bCs/>
        </w:rPr>
        <w:t>ПОСТАНОВЛЯЕТ</w:t>
      </w:r>
      <w:r>
        <w:rPr>
          <w:rStyle w:val="s0"/>
        </w:rPr>
        <w:t>:</w:t>
      </w:r>
    </w:p>
    <w:p w:rsidR="00000000" w:rsidRDefault="006B45F0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постановление</w:t>
        </w:r>
      </w:hyperlink>
      <w:r>
        <w:rPr>
          <w:rStyle w:val="s0"/>
        </w:rPr>
        <w:t xml:space="preserve"> Правительства Республики Казахстан от 24 сентября 2020 года № 612 «Об утверждении перечня заболеваний, против которых проводятся обязательные профилактические прививки в рамках </w:t>
      </w:r>
      <w:r>
        <w:rPr>
          <w:rStyle w:val="s0"/>
        </w:rPr>
        <w:t>гарантированного объема медицинской помощи, правил, сроков их проведения и групп населения, подлежащих профилактическим прививкам» следующие изменения:</w:t>
      </w:r>
    </w:p>
    <w:p w:rsidR="00000000" w:rsidRDefault="006B45F0">
      <w:pPr>
        <w:pStyle w:val="pj"/>
      </w:pPr>
      <w:hyperlink r:id="rId8" w:anchor="sub_id=1" w:history="1">
        <w:r>
          <w:rPr>
            <w:rStyle w:val="a4"/>
          </w:rPr>
          <w:t>перечень заболеваний</w:t>
        </w:r>
      </w:hyperlink>
      <w:r>
        <w:rPr>
          <w:rStyle w:val="s0"/>
        </w:rPr>
        <w:t>, про</w:t>
      </w:r>
      <w:r>
        <w:rPr>
          <w:rStyle w:val="s0"/>
        </w:rPr>
        <w:t xml:space="preserve">тив которых проводятся обязательные профилактические прививки в рамках гарантированного объема медицинской помощи, утвержденный указанным постановлением, изложить в новой редакции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настоящему постановлению;</w:t>
      </w:r>
    </w:p>
    <w:p w:rsidR="00000000" w:rsidRDefault="006B45F0">
      <w:pPr>
        <w:pStyle w:val="pj"/>
      </w:pPr>
      <w:r>
        <w:rPr>
          <w:rStyle w:val="s0"/>
        </w:rPr>
        <w:t xml:space="preserve">в </w:t>
      </w:r>
      <w:hyperlink r:id="rId9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проведения обязательных профилактических прививок в рамках гарантированного объема медицинской помощи, утвержденных указанным постановлением:</w:t>
      </w:r>
    </w:p>
    <w:p w:rsidR="00000000" w:rsidRDefault="006B45F0">
      <w:pPr>
        <w:pStyle w:val="pj"/>
      </w:pPr>
      <w:r>
        <w:rPr>
          <w:rStyle w:val="s0"/>
        </w:rPr>
        <w:t xml:space="preserve">заголовок изложить в </w:t>
      </w:r>
      <w:r>
        <w:rPr>
          <w:rStyle w:val="s0"/>
        </w:rPr>
        <w:t>следующей редакции:</w:t>
      </w:r>
    </w:p>
    <w:p w:rsidR="00000000" w:rsidRDefault="006B45F0">
      <w:pPr>
        <w:pStyle w:val="pj"/>
      </w:pPr>
      <w:r>
        <w:rPr>
          <w:rStyle w:val="s0"/>
        </w:rPr>
        <w:t>«Правила и сроки проведения обязательных профилактических прививок в рамках гарантированного объема медицинской помощи»;</w:t>
      </w:r>
    </w:p>
    <w:p w:rsidR="00000000" w:rsidRDefault="006B45F0">
      <w:pPr>
        <w:pStyle w:val="pj"/>
      </w:pPr>
      <w:hyperlink r:id="rId10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</w:t>
      </w:r>
      <w:r>
        <w:rPr>
          <w:rStyle w:val="s0"/>
        </w:rPr>
        <w:t>ции:</w:t>
      </w:r>
    </w:p>
    <w:p w:rsidR="00000000" w:rsidRDefault="006B45F0">
      <w:pPr>
        <w:pStyle w:val="pj"/>
      </w:pPr>
      <w:r>
        <w:rPr>
          <w:rStyle w:val="s0"/>
        </w:rPr>
        <w:t>«1. Настоящие Правила и сроки проведения обязательных профилактических прививок в рамках гарантированного объема медицинской помощи (далее - Правила) разработаны в соответствии с пунктом 5 статьи 85 Кодекса Республики Казахстан «О здоровье народа и си</w:t>
      </w:r>
      <w:r>
        <w:rPr>
          <w:rStyle w:val="s0"/>
        </w:rPr>
        <w:t>стеме здравоохранения» и определяют порядок и сроки проведения профилактических прививок.»;</w:t>
      </w:r>
    </w:p>
    <w:p w:rsidR="00000000" w:rsidRDefault="006B45F0">
      <w:pPr>
        <w:pStyle w:val="pj"/>
      </w:pPr>
      <w:hyperlink r:id="rId11" w:anchor="sub_id=1500" w:history="1">
        <w:r>
          <w:rPr>
            <w:rStyle w:val="a4"/>
          </w:rPr>
          <w:t>пункты 15</w:t>
        </w:r>
      </w:hyperlink>
      <w:r>
        <w:rPr>
          <w:rStyle w:val="s0"/>
        </w:rPr>
        <w:t xml:space="preserve">, </w:t>
      </w:r>
      <w:hyperlink r:id="rId12" w:anchor="sub_id=1600" w:history="1">
        <w:r>
          <w:rPr>
            <w:rStyle w:val="a4"/>
          </w:rPr>
          <w:t>16</w:t>
        </w:r>
      </w:hyperlink>
      <w:r>
        <w:rPr>
          <w:rStyle w:val="s0"/>
        </w:rPr>
        <w:t xml:space="preserve"> и </w:t>
      </w:r>
      <w:hyperlink r:id="rId13" w:anchor="sub_id=1700" w:history="1">
        <w:r>
          <w:rPr>
            <w:rStyle w:val="a4"/>
          </w:rPr>
          <w:t>17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6B45F0">
      <w:pPr>
        <w:pStyle w:val="pj"/>
      </w:pPr>
      <w:r>
        <w:rPr>
          <w:rStyle w:val="s0"/>
        </w:rPr>
        <w:t>«15. Все проведенные прививки подлежат учету медицинским работником и должны содержать следующие сведения: дата введения пре</w:t>
      </w:r>
      <w:r>
        <w:rPr>
          <w:rStyle w:val="s0"/>
        </w:rPr>
        <w:t>парата, название препарата, номер серии, доза, контрольный номер, срок годности, характер реакции на введение препарата, страна-производитель.</w:t>
      </w:r>
    </w:p>
    <w:p w:rsidR="00000000" w:rsidRDefault="006B45F0">
      <w:pPr>
        <w:pStyle w:val="pj"/>
      </w:pPr>
      <w:r>
        <w:rPr>
          <w:rStyle w:val="s0"/>
        </w:rPr>
        <w:t>16. Сведения о профилактических прививках вносятся в медицинскую информационную систему и учетные формы, утвержде</w:t>
      </w:r>
      <w:r>
        <w:rPr>
          <w:rStyle w:val="s0"/>
        </w:rPr>
        <w:t>нные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здравоохранения, а также инструкций по их заполнению» (зарегистрирован в реес</w:t>
      </w:r>
      <w:r>
        <w:rPr>
          <w:rStyle w:val="s0"/>
        </w:rPr>
        <w:t>тре государственной регистрации нормативных правовых актов под № 21579).</w:t>
      </w:r>
    </w:p>
    <w:p w:rsidR="00000000" w:rsidRDefault="006B45F0">
      <w:pPr>
        <w:pStyle w:val="pj"/>
      </w:pPr>
      <w:r>
        <w:rPr>
          <w:rStyle w:val="s0"/>
        </w:rPr>
        <w:t>17. Все случаи реакций и неблагоприятных проявлений после иммунизации на введение вакцин и других иммунобиологических препаратов регистрируются в учетных формах медицинских документов</w:t>
      </w:r>
      <w:r>
        <w:rPr>
          <w:rStyle w:val="s0"/>
        </w:rPr>
        <w:t>.»;</w:t>
      </w:r>
    </w:p>
    <w:p w:rsidR="00000000" w:rsidRDefault="006B45F0">
      <w:pPr>
        <w:pStyle w:val="pj"/>
      </w:pPr>
      <w:hyperlink r:id="rId14" w:anchor="sub_id=21" w:history="1">
        <w:r>
          <w:rPr>
            <w:rStyle w:val="a4"/>
          </w:rPr>
          <w:t>приложение</w:t>
        </w:r>
      </w:hyperlink>
      <w:r>
        <w:rPr>
          <w:rStyle w:val="s0"/>
        </w:rPr>
        <w:t xml:space="preserve"> изложить в новой редакции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постановлению;</w:t>
      </w:r>
    </w:p>
    <w:p w:rsidR="00000000" w:rsidRDefault="006B45F0">
      <w:pPr>
        <w:pStyle w:val="pj"/>
      </w:pPr>
      <w:hyperlink r:id="rId15" w:anchor="sub_id=3" w:history="1">
        <w:r>
          <w:rPr>
            <w:rStyle w:val="a4"/>
          </w:rPr>
          <w:t>группы населения</w:t>
        </w:r>
      </w:hyperlink>
      <w:r>
        <w:rPr>
          <w:rStyle w:val="s0"/>
        </w:rPr>
        <w:t xml:space="preserve">, подлежащие профилактическим прививкам, утвержденные указанным постановлением, изложить в новой редакции согласно </w:t>
      </w:r>
      <w:hyperlink w:anchor="sub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настоящему постановлению.</w:t>
      </w:r>
    </w:p>
    <w:p w:rsidR="00000000" w:rsidRDefault="006B45F0">
      <w:pPr>
        <w:pStyle w:val="pj"/>
      </w:pPr>
      <w:r>
        <w:rPr>
          <w:rStyle w:val="s0"/>
        </w:rPr>
        <w:t xml:space="preserve">2. Настоящее постановление вводится в действие по истечении десяти календарных дней после дня его первого официального </w:t>
      </w:r>
      <w:hyperlink r:id="rId16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"/>
            </w:pPr>
            <w:r>
              <w:rPr>
                <w:rStyle w:val="s0"/>
                <w:b/>
                <w:bCs/>
              </w:rPr>
              <w:t>Премьер-Министр</w:t>
            </w:r>
          </w:p>
          <w:p w:rsidR="00000000" w:rsidRDefault="006B45F0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6B45F0">
            <w:pPr>
              <w:pStyle w:val="pr"/>
            </w:pPr>
            <w:r>
              <w:rPr>
                <w:rStyle w:val="s0"/>
                <w:b/>
                <w:bCs/>
              </w:rPr>
              <w:t>О. Бектенов</w:t>
            </w:r>
          </w:p>
        </w:tc>
      </w:tr>
    </w:tbl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6B45F0">
      <w:pPr>
        <w:pStyle w:val="pr"/>
      </w:pPr>
      <w:r>
        <w:rPr>
          <w:rStyle w:val="s0"/>
        </w:rPr>
        <w:t>Приложение 1</w:t>
      </w:r>
    </w:p>
    <w:p w:rsidR="00000000" w:rsidRDefault="006B45F0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постановлению</w:t>
        </w:r>
      </w:hyperlink>
      <w:r>
        <w:rPr>
          <w:rStyle w:val="s0"/>
        </w:rPr>
        <w:t xml:space="preserve"> Правительства</w:t>
      </w:r>
    </w:p>
    <w:p w:rsidR="00000000" w:rsidRDefault="006B45F0">
      <w:pPr>
        <w:pStyle w:val="pr"/>
      </w:pPr>
      <w:r>
        <w:rPr>
          <w:rStyle w:val="s0"/>
        </w:rPr>
        <w:t>Республики Казахстан</w:t>
      </w:r>
    </w:p>
    <w:p w:rsidR="00000000" w:rsidRDefault="006B45F0">
      <w:pPr>
        <w:pStyle w:val="pr"/>
      </w:pPr>
      <w:r>
        <w:rPr>
          <w:rStyle w:val="s1"/>
          <w:b w:val="0"/>
          <w:bCs w:val="0"/>
        </w:rPr>
        <w:t>от 20 февраля 2024 года № 102</w:t>
      </w:r>
    </w:p>
    <w:p w:rsidR="00000000" w:rsidRDefault="006B45F0">
      <w:pPr>
        <w:pStyle w:val="pr"/>
      </w:pPr>
      <w:r>
        <w:rPr>
          <w:rStyle w:val="s0"/>
        </w:rPr>
        <w:t> </w:t>
      </w:r>
    </w:p>
    <w:p w:rsidR="00000000" w:rsidRDefault="006B45F0">
      <w:pPr>
        <w:pStyle w:val="pr"/>
      </w:pPr>
      <w:r>
        <w:rPr>
          <w:rStyle w:val="s0"/>
        </w:rPr>
        <w:t>Приложение 1</w:t>
      </w:r>
    </w:p>
    <w:p w:rsidR="00000000" w:rsidRDefault="006B45F0">
      <w:pPr>
        <w:pStyle w:val="pr"/>
      </w:pPr>
      <w:r>
        <w:rPr>
          <w:rStyle w:val="s0"/>
        </w:rPr>
        <w:t>к постановлению Правительства</w:t>
      </w:r>
    </w:p>
    <w:p w:rsidR="00000000" w:rsidRDefault="006B45F0">
      <w:pPr>
        <w:pStyle w:val="pr"/>
      </w:pPr>
      <w:r>
        <w:rPr>
          <w:rStyle w:val="s0"/>
        </w:rPr>
        <w:t>Республики Казахстан</w:t>
      </w:r>
    </w:p>
    <w:p w:rsidR="00000000" w:rsidRDefault="006B45F0">
      <w:pPr>
        <w:pStyle w:val="pr"/>
      </w:pPr>
      <w:r>
        <w:rPr>
          <w:rStyle w:val="s0"/>
        </w:rPr>
        <w:t>от 24 сентября 2020 года № 612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c"/>
      </w:pPr>
      <w:r>
        <w:rPr>
          <w:rStyle w:val="s1"/>
        </w:rPr>
        <w:t>Перечень заболеван</w:t>
      </w:r>
      <w:r>
        <w:rPr>
          <w:rStyle w:val="s1"/>
        </w:rPr>
        <w:t>ий, против которых проводятся обязательные профилактические прививки в рамках гарантированного объема медицинской помощи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1. За счет средств республиканского бюджета проводятся обязательные профилактические прививки (введение вакцин) против следующих инфе</w:t>
      </w:r>
      <w:r>
        <w:rPr>
          <w:rStyle w:val="s0"/>
        </w:rPr>
        <w:t>кционных заболеваний после получения информированного согласия прививаемого лица на проведение вакцинации:</w:t>
      </w:r>
    </w:p>
    <w:p w:rsidR="00000000" w:rsidRDefault="006B45F0">
      <w:pPr>
        <w:pStyle w:val="pj"/>
      </w:pPr>
      <w:r>
        <w:rPr>
          <w:rStyle w:val="s0"/>
        </w:rPr>
        <w:t>1) плановые профилактические прививки:</w:t>
      </w:r>
    </w:p>
    <w:p w:rsidR="00000000" w:rsidRDefault="006B45F0">
      <w:pPr>
        <w:pStyle w:val="pj"/>
      </w:pPr>
      <w:r>
        <w:rPr>
          <w:rStyle w:val="s0"/>
        </w:rPr>
        <w:t>заболевание, вызванное вирусом папилломы человека;</w:t>
      </w:r>
    </w:p>
    <w:p w:rsidR="00000000" w:rsidRDefault="006B45F0">
      <w:pPr>
        <w:pStyle w:val="pj"/>
      </w:pPr>
      <w:r>
        <w:rPr>
          <w:rStyle w:val="s0"/>
        </w:rPr>
        <w:t>2) профилактические прививки по эпидемиологическим показани</w:t>
      </w:r>
      <w:r>
        <w:rPr>
          <w:rStyle w:val="s0"/>
        </w:rPr>
        <w:t>ям:</w:t>
      </w:r>
    </w:p>
    <w:p w:rsidR="00000000" w:rsidRDefault="006B45F0">
      <w:pPr>
        <w:pStyle w:val="pj"/>
      </w:pPr>
      <w:r>
        <w:rPr>
          <w:rStyle w:val="s0"/>
        </w:rPr>
        <w:t>коронавирусная инфекция.</w:t>
      </w:r>
    </w:p>
    <w:p w:rsidR="00000000" w:rsidRDefault="006B45F0">
      <w:pPr>
        <w:pStyle w:val="pj"/>
      </w:pPr>
      <w:r>
        <w:rPr>
          <w:rStyle w:val="s0"/>
        </w:rPr>
        <w:t xml:space="preserve">2. За счет средств местных бюджетов проводятся обязательные профилактические прививки (введение вакцин и других иммунобиологических препаратов) против следующих инфекционных и паразитарных заболеваний после получения информированного согласия прививаемого </w:t>
      </w:r>
      <w:r>
        <w:rPr>
          <w:rStyle w:val="s0"/>
        </w:rPr>
        <w:t>лица на проведение вакцинации:</w:t>
      </w:r>
    </w:p>
    <w:p w:rsidR="00000000" w:rsidRDefault="006B45F0">
      <w:pPr>
        <w:pStyle w:val="pj"/>
      </w:pPr>
      <w:r>
        <w:rPr>
          <w:rStyle w:val="s0"/>
        </w:rPr>
        <w:t>1) плановые профилактические прививки:</w:t>
      </w:r>
    </w:p>
    <w:p w:rsidR="00000000" w:rsidRDefault="006B45F0">
      <w:pPr>
        <w:pStyle w:val="pj"/>
      </w:pPr>
      <w:r>
        <w:rPr>
          <w:rStyle w:val="s0"/>
        </w:rPr>
        <w:t>вирусный гепатит «А»;</w:t>
      </w:r>
    </w:p>
    <w:p w:rsidR="00000000" w:rsidRDefault="006B45F0">
      <w:pPr>
        <w:pStyle w:val="pj"/>
      </w:pPr>
      <w:r>
        <w:rPr>
          <w:rStyle w:val="s0"/>
        </w:rPr>
        <w:t>вирусный гепатит «В»;</w:t>
      </w:r>
    </w:p>
    <w:p w:rsidR="00000000" w:rsidRDefault="006B45F0">
      <w:pPr>
        <w:pStyle w:val="pj"/>
      </w:pPr>
      <w:r>
        <w:rPr>
          <w:rStyle w:val="s0"/>
        </w:rPr>
        <w:t>гемофильная инфекция типа b;</w:t>
      </w:r>
    </w:p>
    <w:p w:rsidR="00000000" w:rsidRDefault="006B45F0">
      <w:pPr>
        <w:pStyle w:val="pj"/>
      </w:pPr>
      <w:r>
        <w:rPr>
          <w:rStyle w:val="s0"/>
        </w:rPr>
        <w:t>дифтерия;</w:t>
      </w:r>
    </w:p>
    <w:p w:rsidR="00000000" w:rsidRDefault="006B45F0">
      <w:pPr>
        <w:pStyle w:val="pj"/>
      </w:pPr>
      <w:r>
        <w:rPr>
          <w:rStyle w:val="s0"/>
        </w:rPr>
        <w:t>коклюш;</w:t>
      </w:r>
    </w:p>
    <w:p w:rsidR="00000000" w:rsidRDefault="006B45F0">
      <w:pPr>
        <w:pStyle w:val="pj"/>
      </w:pPr>
      <w:r>
        <w:rPr>
          <w:rStyle w:val="s0"/>
        </w:rPr>
        <w:t>корь;</w:t>
      </w:r>
    </w:p>
    <w:p w:rsidR="00000000" w:rsidRDefault="006B45F0">
      <w:pPr>
        <w:pStyle w:val="pj"/>
      </w:pPr>
      <w:r>
        <w:rPr>
          <w:rStyle w:val="s0"/>
        </w:rPr>
        <w:t>краснуха;</w:t>
      </w:r>
    </w:p>
    <w:p w:rsidR="00000000" w:rsidRDefault="006B45F0">
      <w:pPr>
        <w:pStyle w:val="pj"/>
      </w:pPr>
      <w:r>
        <w:rPr>
          <w:rStyle w:val="s0"/>
        </w:rPr>
        <w:t>пневмококковая инфекция;</w:t>
      </w:r>
    </w:p>
    <w:p w:rsidR="00000000" w:rsidRDefault="006B45F0">
      <w:pPr>
        <w:pStyle w:val="pj"/>
      </w:pPr>
      <w:r>
        <w:rPr>
          <w:rStyle w:val="s0"/>
        </w:rPr>
        <w:t>полиомиелит;</w:t>
      </w:r>
    </w:p>
    <w:p w:rsidR="00000000" w:rsidRDefault="006B45F0">
      <w:pPr>
        <w:pStyle w:val="pj"/>
      </w:pPr>
      <w:r>
        <w:rPr>
          <w:rStyle w:val="s0"/>
        </w:rPr>
        <w:t>столбняк;</w:t>
      </w:r>
    </w:p>
    <w:p w:rsidR="00000000" w:rsidRDefault="006B45F0">
      <w:pPr>
        <w:pStyle w:val="pj"/>
      </w:pPr>
      <w:r>
        <w:rPr>
          <w:rStyle w:val="s0"/>
        </w:rPr>
        <w:t>туберкулез;</w:t>
      </w:r>
    </w:p>
    <w:p w:rsidR="00000000" w:rsidRDefault="006B45F0">
      <w:pPr>
        <w:pStyle w:val="pj"/>
      </w:pPr>
      <w:r>
        <w:rPr>
          <w:rStyle w:val="s0"/>
        </w:rPr>
        <w:t>эпидемический паротит;</w:t>
      </w:r>
    </w:p>
    <w:p w:rsidR="00000000" w:rsidRDefault="006B45F0">
      <w:pPr>
        <w:pStyle w:val="pj"/>
      </w:pPr>
      <w:r>
        <w:rPr>
          <w:rStyle w:val="s0"/>
        </w:rPr>
        <w:t>2) профилактические прививки по эпидемиологическим показаниям:</w:t>
      </w:r>
    </w:p>
    <w:p w:rsidR="00000000" w:rsidRDefault="006B45F0">
      <w:pPr>
        <w:pStyle w:val="pj"/>
      </w:pPr>
      <w:r>
        <w:rPr>
          <w:rStyle w:val="s0"/>
        </w:rPr>
        <w:t>вирусный гепатит «А»;</w:t>
      </w:r>
    </w:p>
    <w:p w:rsidR="00000000" w:rsidRDefault="006B45F0">
      <w:pPr>
        <w:pStyle w:val="pj"/>
      </w:pPr>
      <w:r>
        <w:rPr>
          <w:rStyle w:val="s0"/>
        </w:rPr>
        <w:t>вирусный гепатит «В»;</w:t>
      </w:r>
    </w:p>
    <w:p w:rsidR="00000000" w:rsidRDefault="006B45F0">
      <w:pPr>
        <w:pStyle w:val="pj"/>
      </w:pPr>
      <w:r>
        <w:rPr>
          <w:rStyle w:val="s0"/>
        </w:rPr>
        <w:t>дифтерия;</w:t>
      </w:r>
    </w:p>
    <w:p w:rsidR="00000000" w:rsidRDefault="006B45F0">
      <w:pPr>
        <w:pStyle w:val="pj"/>
      </w:pPr>
      <w:r>
        <w:rPr>
          <w:rStyle w:val="s0"/>
        </w:rPr>
        <w:t>весенне-летний клещевой энцефалит;</w:t>
      </w:r>
    </w:p>
    <w:p w:rsidR="00000000" w:rsidRDefault="006B45F0">
      <w:pPr>
        <w:pStyle w:val="pj"/>
      </w:pPr>
      <w:r>
        <w:rPr>
          <w:rStyle w:val="s0"/>
        </w:rPr>
        <w:t>сибирская язва;</w:t>
      </w:r>
    </w:p>
    <w:p w:rsidR="00000000" w:rsidRDefault="006B45F0">
      <w:pPr>
        <w:pStyle w:val="pj"/>
      </w:pPr>
      <w:r>
        <w:rPr>
          <w:rStyle w:val="s0"/>
        </w:rPr>
        <w:t>бешенство;</w:t>
      </w:r>
    </w:p>
    <w:p w:rsidR="00000000" w:rsidRDefault="006B45F0">
      <w:pPr>
        <w:pStyle w:val="pj"/>
      </w:pPr>
      <w:r>
        <w:rPr>
          <w:rStyle w:val="s0"/>
        </w:rPr>
        <w:t>корь;</w:t>
      </w:r>
    </w:p>
    <w:p w:rsidR="00000000" w:rsidRDefault="006B45F0">
      <w:pPr>
        <w:pStyle w:val="pj"/>
      </w:pPr>
      <w:r>
        <w:rPr>
          <w:rStyle w:val="s0"/>
        </w:rPr>
        <w:t>краснуха;</w:t>
      </w:r>
    </w:p>
    <w:p w:rsidR="00000000" w:rsidRDefault="006B45F0">
      <w:pPr>
        <w:pStyle w:val="pj"/>
      </w:pPr>
      <w:r>
        <w:rPr>
          <w:rStyle w:val="s0"/>
        </w:rPr>
        <w:t>чума;</w:t>
      </w:r>
    </w:p>
    <w:p w:rsidR="00000000" w:rsidRDefault="006B45F0">
      <w:pPr>
        <w:pStyle w:val="pj"/>
      </w:pPr>
      <w:r>
        <w:rPr>
          <w:rStyle w:val="s0"/>
        </w:rPr>
        <w:t>столбняк;</w:t>
      </w:r>
    </w:p>
    <w:p w:rsidR="00000000" w:rsidRDefault="006B45F0">
      <w:pPr>
        <w:pStyle w:val="pj"/>
      </w:pPr>
      <w:r>
        <w:rPr>
          <w:rStyle w:val="s0"/>
        </w:rPr>
        <w:t>туляремия;</w:t>
      </w:r>
    </w:p>
    <w:p w:rsidR="00000000" w:rsidRDefault="006B45F0">
      <w:pPr>
        <w:pStyle w:val="pj"/>
      </w:pPr>
      <w:r>
        <w:rPr>
          <w:rStyle w:val="s0"/>
        </w:rPr>
        <w:t>грипп;</w:t>
      </w:r>
    </w:p>
    <w:p w:rsidR="00000000" w:rsidRDefault="006B45F0">
      <w:pPr>
        <w:pStyle w:val="pj"/>
      </w:pPr>
      <w:r>
        <w:rPr>
          <w:rStyle w:val="s0"/>
        </w:rPr>
        <w:t>брюш</w:t>
      </w:r>
      <w:r>
        <w:rPr>
          <w:rStyle w:val="s0"/>
        </w:rPr>
        <w:t>ной тиф;</w:t>
      </w:r>
    </w:p>
    <w:p w:rsidR="00000000" w:rsidRDefault="006B45F0">
      <w:pPr>
        <w:pStyle w:val="pj"/>
      </w:pPr>
      <w:r>
        <w:rPr>
          <w:rStyle w:val="s0"/>
        </w:rPr>
        <w:t>эпидемический паротит.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bookmarkStart w:id="2" w:name="SUB2"/>
      <w:bookmarkEnd w:id="2"/>
      <w:r>
        <w:rPr>
          <w:rStyle w:val="s0"/>
        </w:rPr>
        <w:t> </w:t>
      </w:r>
    </w:p>
    <w:p w:rsidR="00000000" w:rsidRDefault="006B45F0">
      <w:pPr>
        <w:pStyle w:val="pr"/>
      </w:pPr>
      <w:r>
        <w:rPr>
          <w:rStyle w:val="s0"/>
        </w:rPr>
        <w:t>Приложение 2</w:t>
      </w:r>
    </w:p>
    <w:p w:rsidR="00000000" w:rsidRDefault="006B45F0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постановлению</w:t>
        </w:r>
      </w:hyperlink>
      <w:r>
        <w:rPr>
          <w:rStyle w:val="s0"/>
        </w:rPr>
        <w:t xml:space="preserve"> </w:t>
      </w:r>
    </w:p>
    <w:p w:rsidR="00000000" w:rsidRDefault="006B45F0">
      <w:pPr>
        <w:pStyle w:val="pr"/>
      </w:pPr>
      <w:r>
        <w:rPr>
          <w:rStyle w:val="s0"/>
        </w:rPr>
        <w:t>Правительства</w:t>
      </w:r>
    </w:p>
    <w:p w:rsidR="00000000" w:rsidRDefault="006B45F0">
      <w:pPr>
        <w:pStyle w:val="pr"/>
      </w:pPr>
      <w:r>
        <w:rPr>
          <w:rStyle w:val="s0"/>
        </w:rPr>
        <w:t>Республики Казахстан</w:t>
      </w:r>
    </w:p>
    <w:p w:rsidR="00000000" w:rsidRDefault="006B45F0">
      <w:pPr>
        <w:pStyle w:val="pr"/>
      </w:pPr>
      <w:r>
        <w:rPr>
          <w:rStyle w:val="s1"/>
          <w:b w:val="0"/>
          <w:bCs w:val="0"/>
        </w:rPr>
        <w:t>от 20 февраля 2024 года № 102</w:t>
      </w:r>
    </w:p>
    <w:p w:rsidR="00000000" w:rsidRDefault="006B45F0">
      <w:pPr>
        <w:pStyle w:val="pr"/>
      </w:pPr>
      <w:r>
        <w:rPr>
          <w:rStyle w:val="s0"/>
        </w:rPr>
        <w:t> </w:t>
      </w:r>
    </w:p>
    <w:p w:rsidR="00000000" w:rsidRDefault="006B45F0">
      <w:pPr>
        <w:pStyle w:val="pr"/>
      </w:pPr>
      <w:r>
        <w:rPr>
          <w:rStyle w:val="s0"/>
        </w:rPr>
        <w:t>Приложение</w:t>
      </w:r>
    </w:p>
    <w:p w:rsidR="00000000" w:rsidRDefault="006B45F0">
      <w:pPr>
        <w:pStyle w:val="pr"/>
      </w:pPr>
      <w:r>
        <w:rPr>
          <w:rStyle w:val="s0"/>
        </w:rPr>
        <w:t>к Правилам проведения</w:t>
      </w:r>
    </w:p>
    <w:p w:rsidR="00000000" w:rsidRDefault="006B45F0">
      <w:pPr>
        <w:pStyle w:val="pr"/>
      </w:pPr>
      <w:r>
        <w:rPr>
          <w:rStyle w:val="s0"/>
        </w:rPr>
        <w:t>обязательных профилактических</w:t>
      </w:r>
    </w:p>
    <w:p w:rsidR="00000000" w:rsidRDefault="006B45F0">
      <w:pPr>
        <w:pStyle w:val="pr"/>
      </w:pPr>
      <w:r>
        <w:rPr>
          <w:rStyle w:val="s0"/>
        </w:rPr>
        <w:t>прививок в рамках</w:t>
      </w:r>
    </w:p>
    <w:p w:rsidR="00000000" w:rsidRDefault="006B45F0">
      <w:pPr>
        <w:pStyle w:val="pr"/>
      </w:pPr>
      <w:r>
        <w:rPr>
          <w:rStyle w:val="s0"/>
        </w:rPr>
        <w:t>гарантированного объема</w:t>
      </w:r>
    </w:p>
    <w:p w:rsidR="00000000" w:rsidRDefault="006B45F0">
      <w:pPr>
        <w:pStyle w:val="pr"/>
      </w:pPr>
      <w:r>
        <w:rPr>
          <w:rStyle w:val="s0"/>
        </w:rPr>
        <w:t>медицинской помощи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c"/>
      </w:pPr>
      <w:r>
        <w:rPr>
          <w:rStyle w:val="s1"/>
        </w:rPr>
        <w:t>Сроки проведения обязательных профилактических прививок в рамках гарантированного объема медицинской помощи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1. Инфекционные заболевания, против которых профилактические прививки проводятся за счет средств республиканского бюджета:</w:t>
      </w:r>
    </w:p>
    <w:p w:rsidR="00000000" w:rsidRDefault="006B45F0">
      <w:pPr>
        <w:pStyle w:val="pj"/>
      </w:pPr>
      <w:r>
        <w:rPr>
          <w:rStyle w:val="s0"/>
        </w:rPr>
        <w:t>1) плановые профилактические прививки: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6767"/>
      </w:tblGrid>
      <w:tr w:rsidR="00000000">
        <w:trPr>
          <w:jc w:val="center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Возраст прививаемых</w:t>
            </w:r>
          </w:p>
        </w:tc>
        <w:tc>
          <w:tcPr>
            <w:tcW w:w="3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Заболевание, вызванное вирусом папилломы человека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"/>
            </w:pPr>
            <w:r>
              <w:t>11 лет (девочки)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"/>
            </w:pPr>
            <w:r>
              <w:t>11,5 лет (девочки)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</w:tr>
    </w:tbl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2) профилактические прививки по эпидемиологическим показаниям: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1"/>
        <w:gridCol w:w="4060"/>
      </w:tblGrid>
      <w:tr w:rsidR="00000000">
        <w:trPr>
          <w:jc w:val="center"/>
        </w:trPr>
        <w:tc>
          <w:tcPr>
            <w:tcW w:w="2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Контингент прививаемых</w:t>
            </w:r>
          </w:p>
        </w:tc>
        <w:tc>
          <w:tcPr>
            <w:tcW w:w="2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Коронавирусная инфекция</w:t>
            </w:r>
          </w:p>
        </w:tc>
      </w:tr>
      <w:tr w:rsidR="00000000">
        <w:trPr>
          <w:jc w:val="center"/>
        </w:trPr>
        <w:tc>
          <w:tcPr>
            <w:tcW w:w="2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"/>
            </w:pPr>
            <w:r>
              <w:t>по эпидемиологическим показаниям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</w:tr>
    </w:tbl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2. Инфекционные и паразитарные заболевания, против которых профилактические прививки проводятся за счет средств местных бюджетов:</w:t>
      </w:r>
    </w:p>
    <w:p w:rsidR="00000000" w:rsidRDefault="006B45F0">
      <w:pPr>
        <w:pStyle w:val="pj"/>
      </w:pPr>
      <w:r>
        <w:rPr>
          <w:rStyle w:val="s0"/>
        </w:rPr>
        <w:t>1) плановые профилактические прививки: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1389"/>
        <w:gridCol w:w="1270"/>
        <w:gridCol w:w="1618"/>
        <w:gridCol w:w="1253"/>
        <w:gridCol w:w="1592"/>
        <w:gridCol w:w="1930"/>
        <w:gridCol w:w="1270"/>
        <w:gridCol w:w="1201"/>
        <w:gridCol w:w="1294"/>
      </w:tblGrid>
      <w:tr w:rsidR="00000000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Возраст прививаемых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Туберкулез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Вирусный гепатит «В»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Полиомиелит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Коклюш, дифтерия, столбняк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Гемофильная инфекция типа b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Пневмококковая инфекция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Вирусный гепатит «А»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Корь, краснуха, паротит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Дифтерия, столбняк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1-4 дня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2 месяца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3 месяца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4 месяца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12-15 месяцев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18 месяцев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2 года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2,5 года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6 лет (1 класс)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16 лет и через каждые 10 лет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</w:tr>
    </w:tbl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2) профилактические прививки по эпидемиологическим показаниям: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1270"/>
        <w:gridCol w:w="1270"/>
        <w:gridCol w:w="1294"/>
        <w:gridCol w:w="1201"/>
        <w:gridCol w:w="861"/>
      </w:tblGrid>
      <w:tr w:rsidR="00000000">
        <w:trPr>
          <w:jc w:val="center"/>
        </w:trPr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Контингент прививаемых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Вирусный гепатит «А»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Вирусный гепатит «В»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Дифтерия, столбняк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Корь, краснуха, паротит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Грипп</w:t>
            </w: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1) население, проживающее и работающее в природных очагах инфекционных заболеваний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2) лица, относящиеся к группам риска по роду своей профессио-нальной деятельности, в том числе: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медицинские работники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работники канализа-ционных 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очистных сооружений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сотрудники научно-исследовательских организаций, лабораторий, в том числе персонал, проводящий отбор проб, вивариев, организаций и учреждений, проводящих исследования на наличие возбудителя бешенства и работающих с животными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лица, выполняющие работу по отлову и содержанию безнадзорных животных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сотрудники органов охотничьего и лесного хозяйств, егери, работники убойных пунктов (площадок), таксидермисты, кинологи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сотрудники организаций здравоохранения, участвующих в проведении парентеральных вмешательств больным бешенством, 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патологоанатомы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3) лица, подвергшиеся укусу, ослюнению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4) лица, получившие травмы, ранения с нарушением целостности кожных покровов и слизистых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5) лица, относящиеся к группам риска по состоянию своего здоровья, в том числе: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дети, состоящие на динамическом наблюдении в медицинской организации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лица, получившие переливание крови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6)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попечения родителей, лица медико-социальных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учреждений для престарелых, лица с инвалидностью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7) по эпидемиоло-гическим показаниям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</w:tr>
    </w:tbl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1325"/>
        <w:gridCol w:w="1215"/>
        <w:gridCol w:w="1298"/>
        <w:gridCol w:w="1316"/>
        <w:gridCol w:w="1330"/>
        <w:gridCol w:w="751"/>
      </w:tblGrid>
      <w:tr w:rsidR="00000000">
        <w:trPr>
          <w:jc w:val="center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Контингент прививаемых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Бешенство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Брюшной тиф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Весенне-летний клещевой энцефалит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Сибирская язва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Туляремия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Чума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1) население, проживающее и работающее в природных очагах инфекционных заболеваний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2) лица, относящиеся к группам риска по роду своей профессио-нальной деятельности, в том числе: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медицинские работники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работники канализа-ционных и очистных сооружений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сотрудники научно-исследова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тельских организаций, лабораторий, в том числе персонал, проводящий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отбор проб, вивариев, организаций и учреждений, проводящих исследования на наличие возбудителя бешенства и работающих с животными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лица, выполняющие работу по отлову и содержанию безнадзорных животных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сотрудники органов охотничьего и лесного хозяйств, егери, работники убойных пунктов (площадок), таксидермисты, кинологи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сотрудники организаций здравоохранения, участвующих в проведении парентеральных вмешательств больным бешенством, и пато</w:t>
            </w:r>
            <w:r>
              <w:t>логоанатомы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3) лица,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подвергшиеся укусу, ослюнению любым животным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4) лица, получившие травмы, ранения с нарушением целостности кожных покровов и слизистых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5) лица, относящиеся к группам риска по состоянию своего здоровья, в том числе: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дети, состоящие на динамическом наблюдении в медицинской организации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лица, получившие переливание крови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6)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родителей, лица медико-социальных учреждений для престарелых, лица с инвалидностью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pStyle w:val="pc"/>
            </w:pPr>
            <w:r>
              <w:t>7) по эпидемиоло-гическим показаниям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45F0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bookmarkStart w:id="3" w:name="SUB3"/>
      <w:bookmarkEnd w:id="3"/>
      <w:r>
        <w:rPr>
          <w:rStyle w:val="s0"/>
        </w:rPr>
        <w:t> </w:t>
      </w:r>
    </w:p>
    <w:p w:rsidR="00000000" w:rsidRDefault="006B45F0">
      <w:pPr>
        <w:pStyle w:val="pr"/>
      </w:pPr>
      <w:r>
        <w:rPr>
          <w:rStyle w:val="s0"/>
        </w:rPr>
        <w:t>Приложение 3</w:t>
      </w:r>
    </w:p>
    <w:p w:rsidR="00000000" w:rsidRDefault="006B45F0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постановлению</w:t>
        </w:r>
      </w:hyperlink>
      <w:r>
        <w:rPr>
          <w:rStyle w:val="s0"/>
        </w:rPr>
        <w:t xml:space="preserve"> Правительства</w:t>
      </w:r>
    </w:p>
    <w:p w:rsidR="00000000" w:rsidRDefault="006B45F0">
      <w:pPr>
        <w:pStyle w:val="pr"/>
      </w:pPr>
      <w:r>
        <w:rPr>
          <w:rStyle w:val="s0"/>
        </w:rPr>
        <w:t>Республики Казахстан</w:t>
      </w:r>
    </w:p>
    <w:p w:rsidR="00000000" w:rsidRDefault="006B45F0">
      <w:pPr>
        <w:pStyle w:val="pr"/>
      </w:pPr>
      <w:r>
        <w:rPr>
          <w:rStyle w:val="s1"/>
          <w:b w:val="0"/>
          <w:bCs w:val="0"/>
        </w:rPr>
        <w:t>от 20 февраля 2024 года № 102</w:t>
      </w:r>
    </w:p>
    <w:p w:rsidR="00000000" w:rsidRDefault="006B45F0">
      <w:pPr>
        <w:pStyle w:val="pr"/>
      </w:pPr>
      <w:r>
        <w:rPr>
          <w:rStyle w:val="s0"/>
        </w:rPr>
        <w:t> </w:t>
      </w:r>
    </w:p>
    <w:p w:rsidR="00000000" w:rsidRDefault="006B45F0">
      <w:pPr>
        <w:pStyle w:val="pr"/>
      </w:pPr>
      <w:r>
        <w:rPr>
          <w:rStyle w:val="s0"/>
        </w:rPr>
        <w:t>Приложение 3</w:t>
      </w:r>
    </w:p>
    <w:p w:rsidR="00000000" w:rsidRDefault="006B45F0">
      <w:pPr>
        <w:pStyle w:val="pr"/>
      </w:pPr>
      <w:r>
        <w:rPr>
          <w:rStyle w:val="s0"/>
        </w:rPr>
        <w:t>к постановлению Правительства</w:t>
      </w:r>
    </w:p>
    <w:p w:rsidR="00000000" w:rsidRDefault="006B45F0">
      <w:pPr>
        <w:pStyle w:val="pr"/>
      </w:pPr>
      <w:r>
        <w:rPr>
          <w:rStyle w:val="s0"/>
        </w:rPr>
        <w:t>Республики Казахстан</w:t>
      </w:r>
    </w:p>
    <w:p w:rsidR="00000000" w:rsidRDefault="006B45F0">
      <w:pPr>
        <w:pStyle w:val="pr"/>
      </w:pPr>
      <w:r>
        <w:rPr>
          <w:rStyle w:val="s0"/>
        </w:rPr>
        <w:t>от 24 сентября 2020 года № 612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c"/>
      </w:pPr>
      <w:r>
        <w:rPr>
          <w:rStyle w:val="s1"/>
        </w:rPr>
        <w:t>Группы населения, подлежащие профилактическим прививкам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Обязательным профилактическим прививкам подлежат следующие группы населения:</w:t>
      </w:r>
    </w:p>
    <w:p w:rsidR="00000000" w:rsidRDefault="006B45F0">
      <w:pPr>
        <w:pStyle w:val="pj"/>
      </w:pPr>
      <w:r>
        <w:rPr>
          <w:rStyle w:val="s0"/>
        </w:rPr>
        <w:t>1) лица по возрастам в соответствии с установленными сроками проведения обязательных профилактических прививок;</w:t>
      </w:r>
    </w:p>
    <w:p w:rsidR="00000000" w:rsidRDefault="006B45F0">
      <w:pPr>
        <w:pStyle w:val="pj"/>
      </w:pPr>
      <w:r>
        <w:rPr>
          <w:rStyle w:val="s0"/>
        </w:rPr>
        <w:t>2) население, проживающее и работающее в природных очагах инфекцион</w:t>
      </w:r>
      <w:r>
        <w:rPr>
          <w:rStyle w:val="s0"/>
        </w:rPr>
        <w:t>ных заболеваний (весенне-летний клещевой энцефалит, сибирская язва, туляремия, чума);</w:t>
      </w:r>
    </w:p>
    <w:p w:rsidR="00000000" w:rsidRDefault="006B45F0">
      <w:pPr>
        <w:pStyle w:val="pj"/>
      </w:pPr>
      <w:r>
        <w:rPr>
          <w:rStyle w:val="s0"/>
        </w:rPr>
        <w:t>3) лица, относящиеся к группам риска по роду своей профессиональной деятельности:</w:t>
      </w:r>
    </w:p>
    <w:p w:rsidR="00000000" w:rsidRDefault="006B45F0">
      <w:pPr>
        <w:pStyle w:val="pj"/>
      </w:pPr>
      <w:r>
        <w:rPr>
          <w:rStyle w:val="s0"/>
        </w:rPr>
        <w:t>медицинские работники (вирусный гепатит «В», грипп);</w:t>
      </w:r>
    </w:p>
    <w:p w:rsidR="00000000" w:rsidRDefault="006B45F0">
      <w:pPr>
        <w:pStyle w:val="pj"/>
      </w:pPr>
      <w:r>
        <w:rPr>
          <w:rStyle w:val="s0"/>
        </w:rPr>
        <w:t>работники канализационных и очистны</w:t>
      </w:r>
      <w:r>
        <w:rPr>
          <w:rStyle w:val="s0"/>
        </w:rPr>
        <w:t>х сооружений (брюшной тиф);</w:t>
      </w:r>
    </w:p>
    <w:p w:rsidR="00000000" w:rsidRDefault="006B45F0">
      <w:pPr>
        <w:pStyle w:val="pj"/>
      </w:pPr>
      <w:r>
        <w:rPr>
          <w:rStyle w:val="s0"/>
        </w:rPr>
        <w:t>сотрудники научно-исследовательских организаций, лабораторий, в том числе персонал, проводящий отбор проб, вивариев, организаций и учреждений, проводящих исследования на наличие возбудителя бешенства и работающих с животными (бе</w:t>
      </w:r>
      <w:r>
        <w:rPr>
          <w:rStyle w:val="s0"/>
        </w:rPr>
        <w:t>шенство);</w:t>
      </w:r>
    </w:p>
    <w:p w:rsidR="00000000" w:rsidRDefault="006B45F0">
      <w:pPr>
        <w:pStyle w:val="pj"/>
      </w:pPr>
      <w:r>
        <w:rPr>
          <w:rStyle w:val="s0"/>
        </w:rPr>
        <w:t>лица, выполняющие работу по отлову и содержанию безнадзорных животных (бешенство);</w:t>
      </w:r>
    </w:p>
    <w:p w:rsidR="00000000" w:rsidRDefault="006B45F0">
      <w:pPr>
        <w:pStyle w:val="pj"/>
      </w:pPr>
      <w:r>
        <w:rPr>
          <w:rStyle w:val="s0"/>
        </w:rPr>
        <w:t>сотрудники органов охотничьего и лесного хозяйств, егери, работники убойных пунктов (площадок), таксидермисты, кинологи (бешенство);</w:t>
      </w:r>
    </w:p>
    <w:p w:rsidR="00000000" w:rsidRDefault="006B45F0">
      <w:pPr>
        <w:pStyle w:val="pj"/>
      </w:pPr>
      <w:r>
        <w:rPr>
          <w:rStyle w:val="s0"/>
        </w:rPr>
        <w:t>сотрудники организаций здравоо</w:t>
      </w:r>
      <w:r>
        <w:rPr>
          <w:rStyle w:val="s0"/>
        </w:rPr>
        <w:t>хранения, участвующих в проведении парентеральных вмешательств больным бешенством, и патологоанатомы (бешенство);</w:t>
      </w:r>
    </w:p>
    <w:p w:rsidR="00000000" w:rsidRDefault="006B45F0">
      <w:pPr>
        <w:pStyle w:val="pj"/>
      </w:pPr>
      <w:r>
        <w:rPr>
          <w:rStyle w:val="s0"/>
        </w:rPr>
        <w:t>4) лица, подвергшиеся укусу, ослюнению любым животным (бешенство);</w:t>
      </w:r>
    </w:p>
    <w:p w:rsidR="00000000" w:rsidRDefault="006B45F0">
      <w:pPr>
        <w:pStyle w:val="pj"/>
      </w:pPr>
      <w:r>
        <w:rPr>
          <w:rStyle w:val="s0"/>
        </w:rPr>
        <w:t>5) лица, получившие травмы, ранения с нарушением целостности кожных покрово</w:t>
      </w:r>
      <w:r>
        <w:rPr>
          <w:rStyle w:val="s0"/>
        </w:rPr>
        <w:t>в и слизистых (столбняк);</w:t>
      </w:r>
    </w:p>
    <w:p w:rsidR="00000000" w:rsidRDefault="006B45F0">
      <w:pPr>
        <w:pStyle w:val="pj"/>
      </w:pPr>
      <w:r>
        <w:rPr>
          <w:rStyle w:val="s0"/>
        </w:rPr>
        <w:t>6) лица, относящиеся к группам риска по состоянию своего здоровья:</w:t>
      </w:r>
    </w:p>
    <w:p w:rsidR="00000000" w:rsidRDefault="006B45F0">
      <w:pPr>
        <w:pStyle w:val="pj"/>
      </w:pPr>
      <w:r>
        <w:rPr>
          <w:rStyle w:val="s0"/>
        </w:rPr>
        <w:t>дети, состоящие на динамическом наблюдении в медицинской организации (грипп);</w:t>
      </w:r>
    </w:p>
    <w:p w:rsidR="00000000" w:rsidRDefault="006B45F0">
      <w:pPr>
        <w:pStyle w:val="pj"/>
      </w:pPr>
      <w:r>
        <w:rPr>
          <w:rStyle w:val="s0"/>
        </w:rPr>
        <w:t>получившие переливание крови (вирусный гепатит «В»);</w:t>
      </w:r>
    </w:p>
    <w:p w:rsidR="00000000" w:rsidRDefault="006B45F0">
      <w:pPr>
        <w:pStyle w:val="pj"/>
      </w:pPr>
      <w:r>
        <w:rPr>
          <w:rStyle w:val="s0"/>
        </w:rPr>
        <w:t>7) дети-сироты и дети, оставшиес</w:t>
      </w:r>
      <w:r>
        <w:rPr>
          <w:rStyle w:val="s0"/>
        </w:rPr>
        <w:t>я без попечения родителей, обучающиеся и (или) воспитывающиеся в организациях образования для детей-сирот и детей, оставшихся без попечения родителей, лица медико-социальных учреждений для престарелых, лица с инвалидностью (грипп);</w:t>
      </w:r>
    </w:p>
    <w:p w:rsidR="00000000" w:rsidRDefault="006B45F0">
      <w:pPr>
        <w:pStyle w:val="pj"/>
      </w:pPr>
      <w:r>
        <w:rPr>
          <w:rStyle w:val="s0"/>
        </w:rPr>
        <w:t>8) лица, имеющие высокий</w:t>
      </w:r>
      <w:r>
        <w:rPr>
          <w:rStyle w:val="s0"/>
        </w:rPr>
        <w:t xml:space="preserve"> риск инфицирования по эпидемиологическим показаниям (вирусный гепатит «А», грипп, корь, краснуха, эпидемический паротит, коронавирусная инфекция).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p w:rsidR="00000000" w:rsidRDefault="006B45F0">
      <w:pPr>
        <w:pStyle w:val="pj"/>
      </w:pPr>
      <w:r>
        <w:rPr>
          <w:rStyle w:val="s0"/>
        </w:rPr>
        <w:t> </w:t>
      </w:r>
    </w:p>
    <w:sectPr w:rsidR="0000000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F0" w:rsidRDefault="006B45F0" w:rsidP="006B45F0">
      <w:r>
        <w:separator/>
      </w:r>
    </w:p>
  </w:endnote>
  <w:endnote w:type="continuationSeparator" w:id="0">
    <w:p w:rsidR="006B45F0" w:rsidRDefault="006B45F0" w:rsidP="006B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F0" w:rsidRDefault="006B45F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F0" w:rsidRDefault="006B45F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F0" w:rsidRDefault="006B45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F0" w:rsidRDefault="006B45F0" w:rsidP="006B45F0">
      <w:r>
        <w:separator/>
      </w:r>
    </w:p>
  </w:footnote>
  <w:footnote w:type="continuationSeparator" w:id="0">
    <w:p w:rsidR="006B45F0" w:rsidRDefault="006B45F0" w:rsidP="006B4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F0" w:rsidRDefault="006B45F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F0" w:rsidRDefault="006B45F0" w:rsidP="006B45F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6B45F0" w:rsidRDefault="006B45F0" w:rsidP="006B45F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Постановление Правительства Республики Казахстан от 20 февраля 2024 года № 102 «О внесении изменений в постановление Правительства Республики Казахстан от 24 сентября 2020 года № 612 «Об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проведения и групп населения, подлежащих профилактическим прививкам»</w:t>
    </w:r>
  </w:p>
  <w:p w:rsidR="006B45F0" w:rsidRPr="006B45F0" w:rsidRDefault="006B45F0" w:rsidP="006B45F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03.03.2024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F0" w:rsidRDefault="006B45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B45F0"/>
    <w:rsid w:val="006B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B45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45F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B45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45F0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B45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45F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B45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45F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698378" TargetMode="External"/><Relationship Id="rId13" Type="http://schemas.openxmlformats.org/officeDocument/2006/relationships/hyperlink" Target="http://online.zakon.kz/Document/?doc_id=36698378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online.zakon.kz/Document/?doc_id=36698378" TargetMode="External"/><Relationship Id="rId12" Type="http://schemas.openxmlformats.org/officeDocument/2006/relationships/hyperlink" Target="http://online.zakon.kz/Document/?doc_id=36698378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4835215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6698378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669837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nline.zakon.kz/Document/?doc_id=36698378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698378" TargetMode="External"/><Relationship Id="rId14" Type="http://schemas.openxmlformats.org/officeDocument/2006/relationships/hyperlink" Target="http://online.zakon.kz/Document/?doc_id=36698378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1443</Words>
  <Characters>11427</Characters>
  <Application>Microsoft Office Word</Application>
  <DocSecurity>0</DocSecurity>
  <Lines>95</Lines>
  <Paragraphs>25</Paragraphs>
  <ScaleCrop>false</ScaleCrop>
  <Company>SPecialiST RePack</Company>
  <LinksUpToDate>false</LinksUpToDate>
  <CharactersWithSpaces>12845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20 февраля 2024 года № 102 «О внесении изменений в постановление Правительства Республики Казахстан от 24 сентября 2020 года № 612 «Об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проведения и групп населения, подлежащих профилактическим прививкам»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2024-03-04T14:12:00Z</dcterms:created>
  <dcterms:modified xsi:type="dcterms:W3CDTF">2024-03-04T14:12:00Z</dcterms:modified>
</cp:coreProperties>
</file>